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C9" w:rsidRDefault="00F46DC9" w:rsidP="00E21300">
      <w:pPr>
        <w:spacing w:after="0"/>
        <w:jc w:val="center"/>
        <w:outlineLvl w:val="1"/>
        <w:rPr>
          <w:rFonts w:ascii="Palatino Linotype" w:eastAsia="Times New Roman" w:hAnsi="Palatino Linotype" w:cs="Times New Roman"/>
          <w:b/>
          <w:bCs/>
          <w:sz w:val="28"/>
          <w:szCs w:val="28"/>
          <w:lang w:eastAsia="en-US"/>
        </w:rPr>
      </w:pPr>
      <w:r>
        <w:rPr>
          <w:rFonts w:ascii="Palatino Linotype" w:eastAsia="Times New Roman" w:hAnsi="Palatino Linotype" w:cs="Times New Roman"/>
          <w:b/>
          <w:bCs/>
          <w:noProof/>
          <w:sz w:val="28"/>
          <w:szCs w:val="28"/>
          <w:lang w:eastAsia="pt-PT"/>
        </w:rPr>
        <w:drawing>
          <wp:inline distT="0" distB="0" distL="0" distR="0">
            <wp:extent cx="1439694" cy="97281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72" cy="97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21" w:rsidRDefault="00A27F21" w:rsidP="00E21300">
      <w:pPr>
        <w:spacing w:after="0"/>
        <w:jc w:val="center"/>
        <w:outlineLvl w:val="1"/>
        <w:rPr>
          <w:rFonts w:ascii="Dekers_light" w:eastAsia="Times New Roman" w:hAnsi="Dekers_light" w:cs="Times New Roman"/>
          <w:bCs/>
          <w:sz w:val="48"/>
          <w:szCs w:val="48"/>
          <w:lang w:eastAsia="en-US"/>
        </w:rPr>
      </w:pPr>
    </w:p>
    <w:p w:rsidR="009A7BCA" w:rsidRPr="00A27F21" w:rsidRDefault="006C5E0E" w:rsidP="00E21300">
      <w:pPr>
        <w:spacing w:after="0"/>
        <w:jc w:val="center"/>
        <w:outlineLvl w:val="1"/>
        <w:rPr>
          <w:rFonts w:ascii="Dekers_light" w:eastAsia="Times New Roman" w:hAnsi="Dekers_light" w:cs="Times New Roman"/>
          <w:b/>
          <w:bCs/>
          <w:sz w:val="28"/>
          <w:szCs w:val="28"/>
          <w:lang w:eastAsia="en-US"/>
        </w:rPr>
      </w:pPr>
      <w:r>
        <w:rPr>
          <w:rFonts w:ascii="Dekers_light" w:eastAsia="Times New Roman" w:hAnsi="Dekers_light" w:cs="Times New Roman"/>
          <w:bCs/>
          <w:sz w:val="48"/>
          <w:szCs w:val="48"/>
          <w:lang w:eastAsia="en-US"/>
        </w:rPr>
        <w:t>Comunicação</w:t>
      </w:r>
      <w:r w:rsidR="009A7BCA" w:rsidRPr="00A27F21">
        <w:rPr>
          <w:rFonts w:ascii="Dekers_light" w:eastAsia="Times New Roman" w:hAnsi="Dekers_light" w:cs="Times New Roman"/>
          <w:bCs/>
          <w:sz w:val="48"/>
          <w:szCs w:val="48"/>
          <w:lang w:eastAsia="en-US"/>
        </w:rPr>
        <w:t xml:space="preserve"> </w:t>
      </w:r>
      <w:r w:rsidR="00EB67C5" w:rsidRPr="00495B51">
        <w:rPr>
          <w:rFonts w:ascii="Dekers_light" w:eastAsia="Times New Roman" w:hAnsi="Dekers_light" w:cs="Times New Roman"/>
          <w:color w:val="7F7F7F" w:themeColor="text1" w:themeTint="80"/>
          <w:sz w:val="48"/>
          <w:szCs w:val="48"/>
          <w:lang w:eastAsia="en-US"/>
        </w:rPr>
        <w:t>&amp;</w:t>
      </w:r>
      <w:r w:rsidR="009A7BCA" w:rsidRPr="00A27F21">
        <w:rPr>
          <w:rFonts w:ascii="Dekers_light" w:eastAsia="Times New Roman" w:hAnsi="Dekers_light" w:cs="Times New Roman"/>
          <w:bCs/>
          <w:sz w:val="48"/>
          <w:szCs w:val="48"/>
          <w:lang w:eastAsia="en-US"/>
        </w:rPr>
        <w:t xml:space="preserve"> Sociedade</w:t>
      </w:r>
    </w:p>
    <w:p w:rsidR="001839F9" w:rsidRPr="00A27F21" w:rsidRDefault="00A27F21" w:rsidP="00E21300">
      <w:pPr>
        <w:spacing w:after="0"/>
        <w:jc w:val="center"/>
        <w:outlineLvl w:val="1"/>
        <w:rPr>
          <w:rFonts w:asciiTheme="majorHAnsi" w:eastAsia="Times New Roman" w:hAnsiTheme="majorHAnsi" w:cs="Times New Roman"/>
          <w:bCs/>
          <w:sz w:val="23"/>
          <w:szCs w:val="23"/>
          <w:lang w:eastAsia="en-US"/>
        </w:rPr>
      </w:pPr>
      <w:r w:rsidRPr="00A27F21">
        <w:rPr>
          <w:rFonts w:asciiTheme="majorHAnsi" w:eastAsia="Times New Roman" w:hAnsiTheme="majorHAnsi" w:cs="Times New Roman"/>
          <w:bCs/>
          <w:sz w:val="23"/>
          <w:szCs w:val="23"/>
          <w:lang w:eastAsia="en-US"/>
        </w:rPr>
        <w:t>Revista do Centro de Estudos Interdisciplinares de Comunicação</w:t>
      </w:r>
    </w:p>
    <w:p w:rsidR="00BD010B" w:rsidRDefault="00BD010B" w:rsidP="00E21300">
      <w:pPr>
        <w:spacing w:after="0"/>
        <w:jc w:val="center"/>
        <w:outlineLvl w:val="1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</w:p>
    <w:p w:rsidR="00A27F21" w:rsidRPr="00CC0941" w:rsidRDefault="00CC0941" w:rsidP="00E21300">
      <w:pPr>
        <w:spacing w:after="0"/>
        <w:jc w:val="center"/>
        <w:outlineLvl w:val="1"/>
        <w:rPr>
          <w:rFonts w:ascii="Palatino Linotype" w:eastAsia="Times New Roman" w:hAnsi="Palatino Linotype" w:cs="Times New Roman"/>
          <w:b/>
          <w:bCs/>
          <w:sz w:val="32"/>
          <w:szCs w:val="32"/>
          <w:lang w:eastAsia="en-US"/>
        </w:rPr>
      </w:pPr>
      <w:r w:rsidRPr="00CC0941">
        <w:rPr>
          <w:rFonts w:ascii="Palatino Linotype" w:eastAsia="Times New Roman" w:hAnsi="Palatino Linotype" w:cs="Times New Roman"/>
          <w:b/>
          <w:bCs/>
          <w:sz w:val="32"/>
          <w:szCs w:val="32"/>
          <w:lang w:eastAsia="en-US"/>
        </w:rPr>
        <w:t>REGIMENTO</w:t>
      </w:r>
    </w:p>
    <w:p w:rsidR="00BD010B" w:rsidRPr="00291575" w:rsidRDefault="00BD010B" w:rsidP="00E21300">
      <w:pPr>
        <w:spacing w:after="0"/>
        <w:jc w:val="center"/>
        <w:outlineLvl w:val="1"/>
        <w:rPr>
          <w:rFonts w:ascii="Palatino Linotype" w:eastAsia="Times New Roman" w:hAnsi="Palatino Linotype" w:cs="Times New Roman"/>
          <w:b/>
          <w:bCs/>
          <w:lang w:eastAsia="en-US"/>
        </w:rPr>
      </w:pPr>
    </w:p>
    <w:p w:rsidR="001839F9" w:rsidRPr="00950611" w:rsidRDefault="00055AFC" w:rsidP="00E21300">
      <w:pPr>
        <w:pStyle w:val="Heading3"/>
        <w:shd w:val="clear" w:color="auto" w:fill="D9D9D9" w:themeFill="background1" w:themeFillShade="D9"/>
        <w:spacing w:before="0" w:beforeAutospacing="0" w:after="0" w:afterAutospacing="0"/>
        <w:rPr>
          <w:rFonts w:ascii="Palatino Linotype" w:eastAsia="Times New Roman" w:hAnsi="Palatino Linotype" w:cs="Times New Roman"/>
          <w:sz w:val="24"/>
          <w:szCs w:val="24"/>
          <w:lang w:val="pt-PT"/>
        </w:rPr>
      </w:pPr>
      <w:r w:rsidRPr="00950611">
        <w:rPr>
          <w:rFonts w:ascii="Palatino Linotype" w:eastAsia="Times New Roman" w:hAnsi="Palatino Linotype" w:cs="Times New Roman"/>
          <w:sz w:val="24"/>
          <w:szCs w:val="24"/>
          <w:lang w:val="pt-PT"/>
        </w:rPr>
        <w:t xml:space="preserve">1. </w:t>
      </w:r>
      <w:r w:rsidR="00197BCA">
        <w:rPr>
          <w:rFonts w:ascii="Palatino Linotype" w:eastAsia="Times New Roman" w:hAnsi="Palatino Linotype" w:cs="Times New Roman"/>
          <w:sz w:val="24"/>
          <w:szCs w:val="24"/>
          <w:lang w:val="pt-PT"/>
        </w:rPr>
        <w:t>Apresentação da Revista</w:t>
      </w:r>
    </w:p>
    <w:p w:rsidR="00055AFC" w:rsidRDefault="00055AFC" w:rsidP="00E21300">
      <w:pPr>
        <w:spacing w:after="0"/>
        <w:jc w:val="both"/>
        <w:outlineLvl w:val="1"/>
        <w:rPr>
          <w:rFonts w:ascii="Palatino Linotype" w:hAnsi="Palatino Linotype"/>
          <w:sz w:val="23"/>
          <w:szCs w:val="23"/>
        </w:rPr>
      </w:pPr>
    </w:p>
    <w:p w:rsidR="00BF2A8F" w:rsidRDefault="007239D7" w:rsidP="00E21300">
      <w:pPr>
        <w:spacing w:after="0"/>
        <w:jc w:val="both"/>
        <w:rPr>
          <w:rFonts w:ascii="Palatino Linotype" w:eastAsia="Times New Roman" w:hAnsi="Palatino Linotype" w:cs="Arial"/>
          <w:sz w:val="23"/>
          <w:szCs w:val="23"/>
        </w:rPr>
      </w:pP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A revista </w:t>
      </w:r>
      <w:r w:rsidR="00AC7BA7">
        <w:rPr>
          <w:rFonts w:ascii="Palatino Linotype" w:eastAsia="Times New Roman" w:hAnsi="Palatino Linotype" w:cs="Times New Roman"/>
          <w:bCs/>
          <w:i/>
          <w:sz w:val="23"/>
          <w:szCs w:val="23"/>
          <w:lang w:eastAsia="en-US"/>
        </w:rPr>
        <w:t>Comunicação &amp;</w:t>
      </w:r>
      <w:r w:rsidR="00FA64D2" w:rsidRPr="00FA64D2">
        <w:rPr>
          <w:rFonts w:ascii="Palatino Linotype" w:eastAsia="Times New Roman" w:hAnsi="Palatino Linotype" w:cs="Times New Roman"/>
          <w:bCs/>
          <w:i/>
          <w:sz w:val="23"/>
          <w:szCs w:val="23"/>
          <w:lang w:eastAsia="en-US"/>
        </w:rPr>
        <w:t xml:space="preserve"> Sociedade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, do </w:t>
      </w:r>
      <w:r w:rsidR="00FA64D2" w:rsidRPr="00FA64D2">
        <w:rPr>
          <w:rFonts w:ascii="Palatino Linotype" w:eastAsia="Times New Roman" w:hAnsi="Palatino Linotype" w:cs="Times New Roman"/>
          <w:bCs/>
          <w:sz w:val="23"/>
          <w:szCs w:val="23"/>
          <w:lang w:eastAsia="en-US"/>
        </w:rPr>
        <w:t xml:space="preserve">Centro de Estudos Interdisciplinares de Comunicação (CEC), 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tem como proposta divulgar reflexões inéditas, enfatizando questões relacionadas à comunicação, </w:t>
      </w:r>
      <w:r w:rsidR="00FA64D2">
        <w:rPr>
          <w:rFonts w:ascii="Palatino Linotype" w:eastAsia="Times New Roman" w:hAnsi="Palatino Linotype" w:cs="Arial"/>
          <w:sz w:val="23"/>
          <w:szCs w:val="23"/>
        </w:rPr>
        <w:t>de uma forma geral, e aos media de forma particular</w:t>
      </w:r>
      <w:r w:rsidR="002102A4">
        <w:rPr>
          <w:rFonts w:ascii="Palatino Linotype" w:eastAsia="Times New Roman" w:hAnsi="Palatino Linotype" w:cs="Arial"/>
          <w:sz w:val="23"/>
          <w:szCs w:val="23"/>
        </w:rPr>
        <w:t>;</w:t>
      </w:r>
      <w:r w:rsidR="00BF2A8F">
        <w:rPr>
          <w:rFonts w:ascii="Palatino Linotype" w:eastAsia="Times New Roman" w:hAnsi="Palatino Linotype" w:cs="Arial"/>
          <w:sz w:val="23"/>
          <w:szCs w:val="23"/>
        </w:rPr>
        <w:t xml:space="preserve"> enfatizando as </w:t>
      </w:r>
      <w:r w:rsidRPr="00FA64D2">
        <w:rPr>
          <w:rFonts w:ascii="Palatino Linotype" w:eastAsia="Times New Roman" w:hAnsi="Palatino Linotype" w:cs="Arial"/>
          <w:sz w:val="23"/>
          <w:szCs w:val="23"/>
        </w:rPr>
        <w:t>tendências do se</w:t>
      </w:r>
      <w:r w:rsidR="00BF2A8F">
        <w:rPr>
          <w:rFonts w:ascii="Palatino Linotype" w:eastAsia="Times New Roman" w:hAnsi="Palatino Linotype" w:cs="Arial"/>
          <w:sz w:val="23"/>
          <w:szCs w:val="23"/>
        </w:rPr>
        <w:t>c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tor comunicacional </w:t>
      </w:r>
      <w:r w:rsidR="00BF2A8F">
        <w:rPr>
          <w:rFonts w:ascii="Palatino Linotype" w:eastAsia="Times New Roman" w:hAnsi="Palatino Linotype" w:cs="Arial"/>
          <w:sz w:val="23"/>
          <w:szCs w:val="23"/>
        </w:rPr>
        <w:t xml:space="preserve">em Moçambique e no mundo, 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e </w:t>
      </w:r>
      <w:r w:rsidR="00BF2A8F">
        <w:rPr>
          <w:rFonts w:ascii="Palatino Linotype" w:eastAsia="Times New Roman" w:hAnsi="Palatino Linotype" w:cs="Arial"/>
          <w:sz w:val="23"/>
          <w:szCs w:val="23"/>
        </w:rPr>
        <w:t>a</w:t>
      </w:r>
      <w:r w:rsidRPr="00FA64D2">
        <w:rPr>
          <w:rFonts w:ascii="Palatino Linotype" w:eastAsia="Times New Roman" w:hAnsi="Palatino Linotype" w:cs="Arial"/>
          <w:sz w:val="23"/>
          <w:szCs w:val="23"/>
        </w:rPr>
        <w:t>s</w:t>
      </w:r>
      <w:r w:rsidR="00BF2A8F">
        <w:rPr>
          <w:rFonts w:ascii="Palatino Linotype" w:eastAsia="Times New Roman" w:hAnsi="Palatino Linotype" w:cs="Arial"/>
          <w:sz w:val="23"/>
          <w:szCs w:val="23"/>
        </w:rPr>
        <w:t xml:space="preserve"> s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uas múltiplas facetas, </w:t>
      </w:r>
      <w:r w:rsidR="002102A4">
        <w:rPr>
          <w:rFonts w:ascii="Palatino Linotype" w:eastAsia="Times New Roman" w:hAnsi="Palatino Linotype" w:cs="Arial"/>
          <w:sz w:val="23"/>
          <w:szCs w:val="23"/>
        </w:rPr>
        <w:t xml:space="preserve">imprimindo sempre a </w:t>
      </w:r>
      <w:r w:rsidRPr="00FA64D2">
        <w:rPr>
          <w:rFonts w:ascii="Palatino Linotype" w:eastAsia="Times New Roman" w:hAnsi="Palatino Linotype" w:cs="Arial"/>
          <w:sz w:val="23"/>
          <w:szCs w:val="23"/>
        </w:rPr>
        <w:t xml:space="preserve">possibilidade de diálogos interdisciplinares. </w:t>
      </w:r>
    </w:p>
    <w:p w:rsidR="00B02205" w:rsidRDefault="00B02205" w:rsidP="00E21300">
      <w:pPr>
        <w:spacing w:after="0"/>
        <w:jc w:val="center"/>
        <w:rPr>
          <w:rFonts w:ascii="Palatino Linotype" w:eastAsia="Times New Roman" w:hAnsi="Palatino Linotype" w:cs="Arial"/>
          <w:sz w:val="23"/>
          <w:szCs w:val="23"/>
        </w:rPr>
      </w:pPr>
    </w:p>
    <w:p w:rsidR="00B02205" w:rsidRPr="00E524B0" w:rsidRDefault="00A33A1F" w:rsidP="00E21300">
      <w:pPr>
        <w:pStyle w:val="Heading5"/>
        <w:spacing w:before="0"/>
        <w:jc w:val="both"/>
        <w:rPr>
          <w:rFonts w:ascii="Palatino Linotype" w:hAnsi="Palatino Linotype" w:cs="Times New Roman"/>
          <w:color w:val="auto"/>
          <w:sz w:val="23"/>
          <w:szCs w:val="23"/>
          <w:lang w:eastAsia="en-US"/>
        </w:rPr>
      </w:pPr>
      <w:r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A revista, com periodicidade anual, </w:t>
      </w:r>
      <w:r w:rsidR="007239D7" w:rsidRPr="00FA64D2">
        <w:rPr>
          <w:rFonts w:ascii="Palatino Linotype" w:eastAsia="Times New Roman" w:hAnsi="Palatino Linotype" w:cs="Arial"/>
          <w:color w:val="auto"/>
          <w:sz w:val="23"/>
          <w:szCs w:val="23"/>
        </w:rPr>
        <w:t>pretende contribuir para disc</w:t>
      </w:r>
      <w:r w:rsidR="007239D7" w:rsidRPr="007239D7">
        <w:rPr>
          <w:rFonts w:ascii="Palatino Linotype" w:eastAsia="Times New Roman" w:hAnsi="Palatino Linotype" w:cs="Arial"/>
          <w:color w:val="auto"/>
          <w:sz w:val="23"/>
          <w:szCs w:val="23"/>
        </w:rPr>
        <w:t>ussões relevantes na área</w:t>
      </w:r>
      <w:r w:rsidR="002102A4"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 da comunicação</w:t>
      </w:r>
      <w:r w:rsidR="007239D7" w:rsidRPr="007239D7"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, trazendo à </w:t>
      </w:r>
      <w:r w:rsidR="002102A4"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ribalta </w:t>
      </w:r>
      <w:r w:rsidR="007239D7" w:rsidRPr="007239D7">
        <w:rPr>
          <w:rFonts w:ascii="Palatino Linotype" w:eastAsia="Times New Roman" w:hAnsi="Palatino Linotype" w:cs="Arial"/>
          <w:color w:val="auto"/>
          <w:sz w:val="23"/>
          <w:szCs w:val="23"/>
        </w:rPr>
        <w:t>temas a</w:t>
      </w:r>
      <w:r w:rsidR="00BF2A8F">
        <w:rPr>
          <w:rFonts w:ascii="Palatino Linotype" w:eastAsia="Times New Roman" w:hAnsi="Palatino Linotype" w:cs="Arial"/>
          <w:color w:val="auto"/>
          <w:sz w:val="23"/>
          <w:szCs w:val="23"/>
        </w:rPr>
        <w:t>c</w:t>
      </w:r>
      <w:r w:rsidR="007239D7" w:rsidRPr="007239D7">
        <w:rPr>
          <w:rFonts w:ascii="Palatino Linotype" w:eastAsia="Times New Roman" w:hAnsi="Palatino Linotype" w:cs="Arial"/>
          <w:color w:val="auto"/>
          <w:sz w:val="23"/>
          <w:szCs w:val="23"/>
        </w:rPr>
        <w:t>tuais e pe</w:t>
      </w:r>
      <w:r w:rsidR="00BF2A8F"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rtinentes, além de privilegiar a interdisciplinaridade no estudo da comunicação. </w:t>
      </w:r>
      <w:r w:rsidR="00B61858" w:rsidRPr="00B61858">
        <w:rPr>
          <w:rStyle w:val="cntexto"/>
          <w:rFonts w:ascii="Palatino Linotype" w:eastAsia="Times New Roman" w:hAnsi="Palatino Linotype" w:cs="Times New Roman"/>
          <w:color w:val="auto"/>
          <w:sz w:val="23"/>
          <w:szCs w:val="23"/>
        </w:rPr>
        <w:t xml:space="preserve">A revista </w:t>
      </w:r>
      <w:r w:rsidR="00B61858">
        <w:rPr>
          <w:rStyle w:val="cntexto"/>
          <w:rFonts w:ascii="Palatino Linotype" w:eastAsia="Times New Roman" w:hAnsi="Palatino Linotype" w:cs="Times New Roman"/>
          <w:color w:val="auto"/>
          <w:sz w:val="23"/>
          <w:szCs w:val="23"/>
        </w:rPr>
        <w:t xml:space="preserve">será </w:t>
      </w:r>
      <w:r w:rsidR="00B61858" w:rsidRPr="00B61858">
        <w:rPr>
          <w:rStyle w:val="cntexto"/>
          <w:rFonts w:ascii="Palatino Linotype" w:eastAsia="Times New Roman" w:hAnsi="Palatino Linotype" w:cs="Times New Roman"/>
          <w:color w:val="auto"/>
          <w:sz w:val="23"/>
          <w:szCs w:val="23"/>
        </w:rPr>
        <w:t>essencialmente temática sendo cada número normalmente dedicado a um tema determinado que será decidido pelo Conselho Editorial.</w:t>
      </w:r>
      <w:r w:rsidR="00752963">
        <w:rPr>
          <w:rStyle w:val="cntexto"/>
          <w:rFonts w:ascii="Palatino Linotype" w:eastAsia="Times New Roman" w:hAnsi="Palatino Linotype" w:cs="Times New Roman"/>
          <w:color w:val="auto"/>
          <w:sz w:val="23"/>
          <w:szCs w:val="23"/>
        </w:rPr>
        <w:t xml:space="preserve"> </w:t>
      </w:r>
      <w:r w:rsidR="00E524B0">
        <w:rPr>
          <w:rFonts w:ascii="Palatino Linotype" w:eastAsia="Times New Roman" w:hAnsi="Palatino Linotype" w:cs="Arial"/>
          <w:color w:val="auto"/>
          <w:sz w:val="23"/>
          <w:szCs w:val="23"/>
        </w:rPr>
        <w:t xml:space="preserve">Cada número </w:t>
      </w:r>
      <w:r w:rsidR="00DA387C">
        <w:rPr>
          <w:rFonts w:ascii="Palatino Linotype" w:eastAsia="Times New Roman" w:hAnsi="Palatino Linotype" w:cs="Arial"/>
          <w:color w:val="auto"/>
          <w:sz w:val="23"/>
          <w:szCs w:val="23"/>
        </w:rPr>
        <w:t>trará,</w:t>
      </w:r>
      <w:r w:rsidR="00B02205" w:rsidRPr="00E524B0">
        <w:rPr>
          <w:rFonts w:ascii="Palatino Linotype" w:hAnsi="Palatino Linotype" w:cs="Times New Roman"/>
          <w:color w:val="auto"/>
          <w:sz w:val="23"/>
          <w:szCs w:val="23"/>
          <w:lang w:eastAsia="en-US"/>
        </w:rPr>
        <w:t xml:space="preserve"> num mesmo conjunto de textos, sempre que possível, as </w:t>
      </w:r>
      <w:r w:rsidR="00ED5BF1" w:rsidRPr="00E524B0">
        <w:rPr>
          <w:rFonts w:ascii="Palatino Linotype" w:hAnsi="Palatino Linotype" w:cs="Times New Roman"/>
          <w:color w:val="auto"/>
          <w:sz w:val="23"/>
          <w:szCs w:val="23"/>
          <w:lang w:eastAsia="en-US"/>
        </w:rPr>
        <w:t xml:space="preserve">contribuições e </w:t>
      </w:r>
      <w:r w:rsidR="00B02205" w:rsidRPr="00E524B0">
        <w:rPr>
          <w:rFonts w:ascii="Palatino Linotype" w:hAnsi="Palatino Linotype" w:cs="Times New Roman"/>
          <w:color w:val="auto"/>
          <w:sz w:val="23"/>
          <w:szCs w:val="23"/>
          <w:lang w:eastAsia="en-US"/>
        </w:rPr>
        <w:t>perspectivas de diferentes disciplinas e autores.</w:t>
      </w:r>
    </w:p>
    <w:p w:rsidR="00B02205" w:rsidRPr="007A0C05" w:rsidRDefault="00B02205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br/>
        <w:t xml:space="preserve">Neste projecto editorial pretende-se conjugar rigor e simplicidade, assentes no compromisso entre a seriedade na elaboração dos artigos, 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>aprofundamento no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s 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 xml:space="preserve">assuntos abordados, e uma 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linguagem 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>cuidada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 porém acessível a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 xml:space="preserve"> uma grande diversidade de públicos leitores, entre especialistas e 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>não especialista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>s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BF2A8F" w:rsidRDefault="00B02205" w:rsidP="00E21300">
      <w:pPr>
        <w:spacing w:after="0"/>
        <w:jc w:val="both"/>
        <w:rPr>
          <w:rFonts w:ascii="Palatino Linotype" w:eastAsia="Times New Roman" w:hAnsi="Palatino Linotype" w:cs="Arial"/>
          <w:sz w:val="23"/>
          <w:szCs w:val="23"/>
        </w:rPr>
      </w:pP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br/>
        <w:t xml:space="preserve">As temáticas abordadas poderão enquadrar-se em áreas temáticas tão abrangentes como Media &amp; Desenvolvimento, </w:t>
      </w:r>
      <w:r w:rsidR="00E524B0" w:rsidRPr="007A0C05">
        <w:rPr>
          <w:rFonts w:ascii="Palatino Linotype" w:hAnsi="Palatino Linotype" w:cs="Times New Roman"/>
          <w:sz w:val="23"/>
          <w:szCs w:val="23"/>
          <w:lang w:eastAsia="en-US"/>
        </w:rPr>
        <w:t>Mediatização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 de Processos Eleitorais, Media e Democracia, etc</w:t>
      </w:r>
      <w:r w:rsidR="00E524B0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, todas elas enquadradas na grande temática Media </w:t>
      </w:r>
      <w:r w:rsidR="00EE2D81">
        <w:rPr>
          <w:rFonts w:ascii="Palatino Linotype" w:hAnsi="Palatino Linotype" w:cs="Times New Roman"/>
          <w:sz w:val="23"/>
          <w:szCs w:val="23"/>
          <w:lang w:eastAsia="en-US"/>
        </w:rPr>
        <w:t>&amp;</w:t>
      </w:r>
      <w:r w:rsidRPr="007A0C05">
        <w:rPr>
          <w:rFonts w:ascii="Palatino Linotype" w:hAnsi="Palatino Linotype" w:cs="Times New Roman"/>
          <w:sz w:val="23"/>
          <w:szCs w:val="23"/>
          <w:lang w:eastAsia="en-US"/>
        </w:rPr>
        <w:t xml:space="preserve"> Sociedade</w:t>
      </w:r>
      <w:r w:rsidRPr="006C6D07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="006C6D07" w:rsidRPr="006C6D07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 w:rsidR="00BF2A8F">
        <w:rPr>
          <w:rFonts w:ascii="Palatino Linotype" w:eastAsia="Times New Roman" w:hAnsi="Palatino Linotype" w:cs="Arial"/>
          <w:sz w:val="23"/>
          <w:szCs w:val="23"/>
        </w:rPr>
        <w:t>A revista te</w:t>
      </w:r>
      <w:r w:rsidR="00F3405A">
        <w:rPr>
          <w:rFonts w:ascii="Palatino Linotype" w:eastAsia="Times New Roman" w:hAnsi="Palatino Linotype" w:cs="Arial"/>
          <w:sz w:val="23"/>
          <w:szCs w:val="23"/>
        </w:rPr>
        <w:t xml:space="preserve">rá </w:t>
      </w:r>
      <w:r w:rsidR="00BF2A8F">
        <w:rPr>
          <w:rFonts w:ascii="Palatino Linotype" w:eastAsia="Times New Roman" w:hAnsi="Palatino Linotype" w:cs="Arial"/>
          <w:sz w:val="23"/>
          <w:szCs w:val="23"/>
        </w:rPr>
        <w:t>periodicidade anual.</w:t>
      </w:r>
    </w:p>
    <w:p w:rsidR="00E21300" w:rsidRDefault="00E21300" w:rsidP="00E21300">
      <w:pPr>
        <w:spacing w:after="0"/>
        <w:jc w:val="both"/>
        <w:rPr>
          <w:rFonts w:ascii="Palatino Linotype" w:eastAsia="Times New Roman" w:hAnsi="Palatino Linotype" w:cs="Arial"/>
          <w:sz w:val="23"/>
          <w:szCs w:val="23"/>
        </w:rPr>
      </w:pPr>
    </w:p>
    <w:p w:rsidR="00E21300" w:rsidRPr="006C5E0E" w:rsidRDefault="00E21300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bookmarkStart w:id="0" w:name="_GoBack"/>
      <w:bookmarkEnd w:id="0"/>
    </w:p>
    <w:p w:rsidR="00064694" w:rsidRDefault="00064694" w:rsidP="00E21300">
      <w:pPr>
        <w:spacing w:after="0"/>
        <w:jc w:val="both"/>
        <w:outlineLvl w:val="1"/>
        <w:rPr>
          <w:rFonts w:ascii="Palatino Linotype" w:hAnsi="Palatino Linotype"/>
          <w:sz w:val="23"/>
          <w:szCs w:val="23"/>
        </w:rPr>
      </w:pPr>
    </w:p>
    <w:p w:rsidR="001839F9" w:rsidRPr="00950611" w:rsidRDefault="00242A23" w:rsidP="00E21300">
      <w:pPr>
        <w:shd w:val="clear" w:color="auto" w:fill="D9D9D9" w:themeFill="background1" w:themeFillShade="D9"/>
        <w:spacing w:after="0"/>
        <w:jc w:val="both"/>
        <w:outlineLvl w:val="1"/>
        <w:rPr>
          <w:rFonts w:ascii="Palatino Linotype" w:eastAsia="Times New Roman" w:hAnsi="Palatino Linotype" w:cs="Times New Roman"/>
          <w:b/>
        </w:rPr>
      </w:pPr>
      <w:bookmarkStart w:id="1" w:name="sectionPolicies"/>
      <w:bookmarkEnd w:id="1"/>
      <w:r w:rsidRPr="00950611">
        <w:rPr>
          <w:rFonts w:ascii="Palatino Linotype" w:eastAsia="Times New Roman" w:hAnsi="Palatino Linotype" w:cs="Times New Roman"/>
          <w:b/>
        </w:rPr>
        <w:lastRenderedPageBreak/>
        <w:t xml:space="preserve">2. </w:t>
      </w:r>
      <w:r w:rsidR="005C1541" w:rsidRPr="00950611">
        <w:rPr>
          <w:rFonts w:ascii="Palatino Linotype" w:eastAsia="Times New Roman" w:hAnsi="Palatino Linotype" w:cs="Times New Roman"/>
          <w:b/>
        </w:rPr>
        <w:t>Secções da Revista</w:t>
      </w:r>
    </w:p>
    <w:p w:rsidR="00F673DF" w:rsidRDefault="006D157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6C6D07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="00F3405A">
        <w:rPr>
          <w:rFonts w:ascii="Palatino Linotype" w:hAnsi="Palatino Linotype" w:cs="Times New Roman"/>
          <w:b/>
          <w:bCs/>
          <w:sz w:val="23"/>
          <w:szCs w:val="23"/>
          <w:lang w:eastAsia="en-US"/>
        </w:rPr>
        <w:t xml:space="preserve">Editorial </w:t>
      </w:r>
      <w:r w:rsidR="00F3405A" w:rsidRP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— </w:t>
      </w:r>
      <w:r w:rsidR="00F673DF">
        <w:rPr>
          <w:rFonts w:ascii="Palatino Linotype" w:hAnsi="Palatino Linotype" w:cs="Times New Roman"/>
          <w:sz w:val="23"/>
          <w:szCs w:val="23"/>
          <w:lang w:eastAsia="en-US"/>
        </w:rPr>
        <w:t>texto de apresentação da revista e notas adicionais com relances sobre os artigos publicados.</w:t>
      </w:r>
    </w:p>
    <w:p w:rsidR="00F673DF" w:rsidRDefault="00F673DF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6D1577" w:rsidRDefault="006D157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3D5C0E">
        <w:rPr>
          <w:rFonts w:ascii="Palatino Linotype" w:hAnsi="Palatino Linotype" w:cs="Times New Roman"/>
          <w:b/>
          <w:bCs/>
          <w:sz w:val="23"/>
          <w:szCs w:val="23"/>
          <w:lang w:eastAsia="en-US"/>
        </w:rPr>
        <w:t>Artigos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 — textos analíticos ou de revisão resultantes de pesquisas originais teóricas ou de campo referentes a temas de interesse para a revista</w:t>
      </w:r>
      <w:r w:rsidR="007D1CD1" w:rsidRPr="003D5C0E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3D5C0E" w:rsidRPr="003D5C0E" w:rsidRDefault="003D5C0E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161CC9" w:rsidRDefault="006D157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3D5C0E">
        <w:rPr>
          <w:rFonts w:ascii="Palatino Linotype" w:hAnsi="Palatino Linotype" w:cs="Times New Roman"/>
          <w:b/>
          <w:bCs/>
          <w:sz w:val="23"/>
          <w:szCs w:val="23"/>
          <w:lang w:eastAsia="en-US"/>
        </w:rPr>
        <w:t>Entrevista</w:t>
      </w:r>
      <w:r w:rsidR="00161CC9">
        <w:rPr>
          <w:rFonts w:ascii="Palatino Linotype" w:hAnsi="Palatino Linotype" w:cs="Times New Roman"/>
          <w:b/>
          <w:bCs/>
          <w:sz w:val="23"/>
          <w:szCs w:val="23"/>
          <w:lang w:eastAsia="en-US"/>
        </w:rPr>
        <w:t>s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 — depoimentos de pessoas cujas histórias de vida ou realizações profissionais sejam relevantes para as áreas de abrangência da revista.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</w:p>
    <w:p w:rsidR="003D5C0E" w:rsidRDefault="006D157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Pr="003D5C0E">
        <w:rPr>
          <w:rFonts w:ascii="Palatino Linotype" w:hAnsi="Palatino Linotype" w:cs="Times New Roman"/>
          <w:b/>
          <w:bCs/>
          <w:sz w:val="23"/>
          <w:szCs w:val="23"/>
          <w:lang w:eastAsia="en-US"/>
        </w:rPr>
        <w:t>Livros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— publicações lançadas </w:t>
      </w:r>
      <w:r w:rsid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em Moçambique 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 xml:space="preserve">ou </w:t>
      </w:r>
      <w:r w:rsidR="00161CC9">
        <w:rPr>
          <w:rFonts w:ascii="Palatino Linotype" w:hAnsi="Palatino Linotype" w:cs="Times New Roman"/>
          <w:sz w:val="23"/>
          <w:szCs w:val="23"/>
          <w:lang w:eastAsia="en-US"/>
        </w:rPr>
        <w:t xml:space="preserve">no 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>ext</w:t>
      </w:r>
      <w:r w:rsidR="003D5C0E">
        <w:rPr>
          <w:rFonts w:ascii="Palatino Linotype" w:hAnsi="Palatino Linotype" w:cs="Times New Roman"/>
          <w:sz w:val="23"/>
          <w:szCs w:val="23"/>
          <w:lang w:eastAsia="en-US"/>
        </w:rPr>
        <w:t>erior, sob a forma de resenhas</w:t>
      </w:r>
      <w:r w:rsidRPr="003D5C0E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6D1577" w:rsidRPr="006D1577" w:rsidRDefault="006D1577" w:rsidP="00E21300">
      <w:pPr>
        <w:spacing w:after="0"/>
        <w:jc w:val="both"/>
        <w:rPr>
          <w:rFonts w:ascii="Palatino Linotype" w:eastAsia="Times New Roman" w:hAnsi="Palatino Linotype" w:cs="Times New Roman"/>
          <w:sz w:val="23"/>
          <w:szCs w:val="23"/>
          <w:lang w:eastAsia="en-US"/>
        </w:rPr>
      </w:pPr>
    </w:p>
    <w:p w:rsidR="009A7BCA" w:rsidRPr="00802950" w:rsidRDefault="00B23455" w:rsidP="00E21300">
      <w:pPr>
        <w:shd w:val="clear" w:color="auto" w:fill="D9D9D9" w:themeFill="background1" w:themeFillShade="D9"/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  <w:bookmarkStart w:id="2" w:name="peerReviewProcess"/>
      <w:bookmarkStart w:id="3" w:name="custom0"/>
      <w:bookmarkEnd w:id="2"/>
      <w:bookmarkEnd w:id="3"/>
      <w:r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>3</w:t>
      </w:r>
      <w:r w:rsidR="00F90A75"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 xml:space="preserve">. </w:t>
      </w:r>
      <w:r w:rsidR="009A7BCA" w:rsidRPr="00802950"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>Coordenação</w:t>
      </w:r>
    </w:p>
    <w:p w:rsidR="00A905B9" w:rsidRDefault="00A905B9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A905B9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A coordenação da Revista </w:t>
      </w:r>
      <w:r w:rsidR="00AC7BA7">
        <w:rPr>
          <w:rFonts w:ascii="Palatino Linotype" w:hAnsi="Palatino Linotype" w:cs="Times New Roman"/>
          <w:i/>
          <w:sz w:val="23"/>
          <w:szCs w:val="23"/>
          <w:lang w:eastAsia="en-US"/>
        </w:rPr>
        <w:t>Comunicação</w:t>
      </w:r>
      <w:r w:rsidR="00A905B9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e Sociedade</w:t>
      </w:r>
      <w:r w:rsidR="00AC7BA7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B23455">
        <w:rPr>
          <w:rFonts w:ascii="Palatino Linotype" w:hAnsi="Palatino Linotype" w:cs="Times New Roman"/>
          <w:sz w:val="23"/>
          <w:szCs w:val="23"/>
          <w:lang w:eastAsia="en-US"/>
        </w:rPr>
        <w:t>será feita p</w:t>
      </w:r>
      <w:r w:rsidR="00D3049B">
        <w:rPr>
          <w:rFonts w:ascii="Palatino Linotype" w:hAnsi="Palatino Linotype" w:cs="Times New Roman"/>
          <w:sz w:val="23"/>
          <w:szCs w:val="23"/>
          <w:lang w:eastAsia="en-US"/>
        </w:rPr>
        <w:t xml:space="preserve">elo 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>Editor da Revista (Coordenador Editorial do CEC)</w:t>
      </w:r>
      <w:r w:rsidR="00D3049B">
        <w:rPr>
          <w:rFonts w:ascii="Palatino Linotype" w:hAnsi="Palatino Linotype" w:cs="Times New Roman"/>
          <w:sz w:val="23"/>
          <w:szCs w:val="23"/>
          <w:lang w:eastAsia="en-US"/>
        </w:rPr>
        <w:t xml:space="preserve">.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São atribuições da </w:t>
      </w:r>
      <w:r w:rsidR="00D3049B" w:rsidRPr="00802950">
        <w:rPr>
          <w:rFonts w:ascii="Palatino Linotype" w:hAnsi="Palatino Linotype" w:cs="Times New Roman"/>
          <w:sz w:val="23"/>
          <w:szCs w:val="23"/>
          <w:lang w:eastAsia="en-US"/>
        </w:rPr>
        <w:t>Coordenação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:</w:t>
      </w:r>
    </w:p>
    <w:p w:rsidR="00EB3A2F" w:rsidRDefault="00A905B9" w:rsidP="00E21300">
      <w:pPr>
        <w:pStyle w:val="ListParagraph"/>
        <w:numPr>
          <w:ilvl w:val="0"/>
          <w:numId w:val="3"/>
        </w:numPr>
        <w:spacing w:before="120" w:after="120"/>
        <w:ind w:left="714" w:hanging="357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R</w:t>
      </w:r>
      <w:r w:rsidR="009A7BCA"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epresentar a Revista </w:t>
      </w:r>
      <w:r w:rsidR="00AC7BA7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Comunicação </w:t>
      </w:r>
      <w:r w:rsidR="00EB3A2F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>e Sociedade</w:t>
      </w:r>
      <w:r w:rsidR="00AC7BA7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EB3A2F">
        <w:rPr>
          <w:rFonts w:ascii="Palatino Linotype" w:hAnsi="Palatino Linotype" w:cs="Times New Roman"/>
          <w:sz w:val="23"/>
          <w:szCs w:val="23"/>
          <w:lang w:eastAsia="en-US"/>
        </w:rPr>
        <w:t>em qualquer situação necessária tanto a nível do CEC como externamente;</w:t>
      </w:r>
    </w:p>
    <w:p w:rsidR="00D3049B" w:rsidRDefault="00EB3A2F" w:rsidP="00E21300">
      <w:pPr>
        <w:pStyle w:val="ListParagraph"/>
        <w:numPr>
          <w:ilvl w:val="0"/>
          <w:numId w:val="3"/>
        </w:numPr>
        <w:spacing w:before="120" w:after="120"/>
        <w:ind w:left="714" w:hanging="357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I</w:t>
      </w:r>
      <w:r w:rsidR="009A7BCA" w:rsidRPr="00A905B9">
        <w:rPr>
          <w:rFonts w:ascii="Palatino Linotype" w:hAnsi="Palatino Linotype" w:cs="Times New Roman"/>
          <w:sz w:val="23"/>
          <w:szCs w:val="23"/>
          <w:lang w:eastAsia="en-US"/>
        </w:rPr>
        <w:t>ndicar os membros do Conselho Editorial;</w:t>
      </w:r>
    </w:p>
    <w:p w:rsidR="00B70B9C" w:rsidRDefault="00B70B9C" w:rsidP="00E21300">
      <w:pPr>
        <w:pStyle w:val="ListParagraph"/>
        <w:numPr>
          <w:ilvl w:val="0"/>
          <w:numId w:val="3"/>
        </w:numPr>
        <w:spacing w:before="120" w:after="120"/>
        <w:ind w:left="714" w:hanging="357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Garantir o cumprimento d</w:t>
      </w:r>
      <w:r w:rsidR="009A7BCA" w:rsidRPr="00A905B9">
        <w:rPr>
          <w:rFonts w:ascii="Palatino Linotype" w:hAnsi="Palatino Linotype" w:cs="Times New Roman"/>
          <w:sz w:val="23"/>
          <w:szCs w:val="23"/>
          <w:lang w:eastAsia="en-US"/>
        </w:rPr>
        <w:t>o cronograma de publicação estabelecido</w:t>
      </w:r>
      <w:r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601F95" w:rsidRDefault="000550F2" w:rsidP="00E21300">
      <w:pPr>
        <w:pStyle w:val="ListParagraph"/>
        <w:numPr>
          <w:ilvl w:val="0"/>
          <w:numId w:val="3"/>
        </w:numPr>
        <w:spacing w:before="120" w:after="120"/>
        <w:ind w:left="714" w:hanging="357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Coordenar </w:t>
      </w:r>
      <w:r w:rsidR="009A7BCA"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a </w:t>
      </w:r>
      <w:r w:rsidR="00601F95">
        <w:rPr>
          <w:rFonts w:ascii="Palatino Linotype" w:hAnsi="Palatino Linotype" w:cs="Times New Roman"/>
          <w:sz w:val="23"/>
          <w:szCs w:val="23"/>
          <w:lang w:eastAsia="en-US"/>
        </w:rPr>
        <w:t>mobilização de recursos para a realização de pesquisas e publicação da R</w:t>
      </w:r>
      <w:r w:rsidR="009A7BCA" w:rsidRPr="00A905B9">
        <w:rPr>
          <w:rFonts w:ascii="Palatino Linotype" w:hAnsi="Palatino Linotype" w:cs="Times New Roman"/>
          <w:sz w:val="23"/>
          <w:szCs w:val="23"/>
          <w:lang w:eastAsia="en-US"/>
        </w:rPr>
        <w:t>evista</w:t>
      </w:r>
      <w:r w:rsidR="00601F95"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9A7BCA" w:rsidRPr="00AF06D2" w:rsidRDefault="00601F95" w:rsidP="00E21300">
      <w:pPr>
        <w:pStyle w:val="ListParagraph"/>
        <w:numPr>
          <w:ilvl w:val="0"/>
          <w:numId w:val="3"/>
        </w:numPr>
        <w:spacing w:before="120" w:after="0"/>
        <w:ind w:left="714" w:hanging="357"/>
        <w:jc w:val="both"/>
        <w:rPr>
          <w:rFonts w:ascii="Palatino Linotype" w:eastAsia="Times New Roman" w:hAnsi="Palatino Linotype" w:cs="Times New Roman"/>
          <w:sz w:val="23"/>
          <w:szCs w:val="23"/>
          <w:lang w:eastAsia="en-US"/>
        </w:rPr>
      </w:pPr>
      <w:r w:rsidRPr="00AF06D2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="009A7BCA" w:rsidRPr="00AF06D2">
        <w:rPr>
          <w:rFonts w:ascii="Palatino Linotype" w:hAnsi="Palatino Linotype" w:cs="Times New Roman"/>
          <w:sz w:val="23"/>
          <w:szCs w:val="23"/>
          <w:lang w:eastAsia="en-US"/>
        </w:rPr>
        <w:t xml:space="preserve">uidar </w:t>
      </w:r>
      <w:r w:rsidR="00AF06D2" w:rsidRPr="00AF06D2">
        <w:rPr>
          <w:rFonts w:ascii="Palatino Linotype" w:hAnsi="Palatino Linotype" w:cs="Times New Roman"/>
          <w:sz w:val="23"/>
          <w:szCs w:val="23"/>
          <w:lang w:eastAsia="en-US"/>
        </w:rPr>
        <w:t xml:space="preserve">para que seja disponibilizado às </w:t>
      </w:r>
      <w:r w:rsidR="009A7BCA" w:rsidRPr="00AF06D2">
        <w:rPr>
          <w:rFonts w:ascii="Palatino Linotype" w:hAnsi="Palatino Linotype" w:cs="Times New Roman"/>
          <w:sz w:val="23"/>
          <w:szCs w:val="23"/>
          <w:lang w:eastAsia="en-US"/>
        </w:rPr>
        <w:t>Biblioteca</w:t>
      </w:r>
      <w:r w:rsidR="00AF06D2" w:rsidRPr="00AF06D2">
        <w:rPr>
          <w:rFonts w:ascii="Palatino Linotype" w:hAnsi="Palatino Linotype" w:cs="Times New Roman"/>
          <w:sz w:val="23"/>
          <w:szCs w:val="23"/>
          <w:lang w:eastAsia="en-US"/>
        </w:rPr>
        <w:t>s públicas</w:t>
      </w:r>
      <w:r w:rsidR="009A7BCA" w:rsidRPr="00AF06D2">
        <w:rPr>
          <w:rFonts w:ascii="Palatino Linotype" w:hAnsi="Palatino Linotype" w:cs="Times New Roman"/>
          <w:sz w:val="23"/>
          <w:szCs w:val="23"/>
          <w:lang w:eastAsia="en-US"/>
        </w:rPr>
        <w:t xml:space="preserve"> os exemplares necessários</w:t>
      </w:r>
      <w:r w:rsidR="00AF06D2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="009A7BCA" w:rsidRPr="00AF06D2">
        <w:rPr>
          <w:rFonts w:ascii="Palatino Linotype" w:eastAsia="Times New Roman" w:hAnsi="Palatino Linotype" w:cs="Times New Roman"/>
          <w:sz w:val="23"/>
          <w:szCs w:val="23"/>
          <w:lang w:eastAsia="en-US"/>
        </w:rPr>
        <w:t> </w:t>
      </w:r>
    </w:p>
    <w:p w:rsidR="00F83EA3" w:rsidRDefault="00F83EA3" w:rsidP="00E21300">
      <w:pPr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  <w:bookmarkStart w:id="4" w:name="custom2"/>
      <w:bookmarkEnd w:id="4"/>
    </w:p>
    <w:p w:rsidR="009A7BCA" w:rsidRPr="00802950" w:rsidRDefault="001C31DF" w:rsidP="00E21300">
      <w:pPr>
        <w:shd w:val="clear" w:color="auto" w:fill="D9D9D9" w:themeFill="background1" w:themeFillShade="D9"/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  <w:r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>4</w:t>
      </w:r>
      <w:r w:rsidR="00F90A75"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>. Conselho E</w:t>
      </w:r>
      <w:r w:rsidR="009A7BCA" w:rsidRPr="00802950"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 xml:space="preserve">ditorial </w:t>
      </w:r>
      <w:r w:rsidR="00F90A75"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  <w:t>e Conselho Científico</w:t>
      </w:r>
    </w:p>
    <w:p w:rsidR="00F76D72" w:rsidRDefault="00F76D72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F76D72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A edição da Revista </w:t>
      </w:r>
      <w:r w:rsidR="00E21300">
        <w:rPr>
          <w:rFonts w:ascii="Palatino Linotype" w:hAnsi="Palatino Linotype" w:cs="Times New Roman"/>
          <w:i/>
          <w:sz w:val="23"/>
          <w:szCs w:val="23"/>
          <w:lang w:eastAsia="en-US"/>
        </w:rPr>
        <w:t>Comunicação</w:t>
      </w:r>
      <w:r w:rsidR="00F83EA3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EE2D81">
        <w:rPr>
          <w:rFonts w:ascii="Palatino Linotype" w:hAnsi="Palatino Linotype" w:cs="Times New Roman"/>
          <w:i/>
          <w:sz w:val="23"/>
          <w:szCs w:val="23"/>
          <w:lang w:eastAsia="en-US"/>
        </w:rPr>
        <w:t>&amp;</w:t>
      </w:r>
      <w:r w:rsidR="00F83EA3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Sociedade</w:t>
      </w:r>
      <w:r w:rsidR="003F2010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é de responsabilid</w:t>
      </w:r>
      <w:r w:rsidR="00F83EA3">
        <w:rPr>
          <w:rFonts w:ascii="Palatino Linotype" w:hAnsi="Palatino Linotype" w:cs="Times New Roman"/>
          <w:sz w:val="23"/>
          <w:szCs w:val="23"/>
          <w:lang w:eastAsia="en-US"/>
        </w:rPr>
        <w:t xml:space="preserve">ade do Conselho Editorial,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constituído</w:t>
      </w:r>
      <w:r w:rsidR="005A669F">
        <w:rPr>
          <w:rFonts w:ascii="Palatino Linotype" w:hAnsi="Palatino Linotype" w:cs="Times New Roman"/>
          <w:sz w:val="23"/>
          <w:szCs w:val="23"/>
          <w:lang w:eastAsia="en-US"/>
        </w:rPr>
        <w:t>, no mínimo,</w:t>
      </w:r>
      <w:r w:rsidR="00F83EA3">
        <w:rPr>
          <w:rFonts w:ascii="Palatino Linotype" w:hAnsi="Palatino Linotype" w:cs="Times New Roman"/>
          <w:sz w:val="23"/>
          <w:szCs w:val="23"/>
          <w:lang w:eastAsia="en-US"/>
        </w:rPr>
        <w:t xml:space="preserve"> por </w:t>
      </w:r>
      <w:r w:rsidR="005A669F">
        <w:rPr>
          <w:rFonts w:ascii="Palatino Linotype" w:hAnsi="Palatino Linotype" w:cs="Times New Roman"/>
          <w:sz w:val="23"/>
          <w:szCs w:val="23"/>
          <w:lang w:eastAsia="en-US"/>
        </w:rPr>
        <w:t>três</w:t>
      </w:r>
      <w:r w:rsidR="003F2010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 w:rsidR="00F83EA3">
        <w:rPr>
          <w:rFonts w:ascii="Palatino Linotype" w:hAnsi="Palatino Linotype" w:cs="Times New Roman"/>
          <w:sz w:val="23"/>
          <w:szCs w:val="23"/>
          <w:lang w:eastAsia="en-US"/>
        </w:rPr>
        <w:t>pesquisadores do CEC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>, dos quais faz parte o Coordenador Editorial</w:t>
      </w:r>
      <w:r w:rsidR="00F83EA3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F76D72" w:rsidRDefault="00F76D72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F76D72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Os </w:t>
      </w:r>
      <w:r w:rsidR="003F2010">
        <w:rPr>
          <w:rFonts w:ascii="Palatino Linotype" w:hAnsi="Palatino Linotype" w:cs="Times New Roman"/>
          <w:sz w:val="23"/>
          <w:szCs w:val="23"/>
          <w:lang w:eastAsia="en-US"/>
        </w:rPr>
        <w:t>dois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membros do Conselho Editorial devem ser substituídos a cada 0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>5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anos, com possibilidade de uma recondução consecutiva.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O Conselho Editorial reunir-se-á a cada </w:t>
      </w:r>
      <w:r w:rsidR="00752963">
        <w:rPr>
          <w:rFonts w:ascii="Palatino Linotype" w:hAnsi="Palatino Linotype" w:cs="Times New Roman"/>
          <w:sz w:val="23"/>
          <w:szCs w:val="23"/>
          <w:lang w:eastAsia="en-US"/>
        </w:rPr>
        <w:t>semestralmente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e, extraordinariamente, quando necessário, por convocação d</w:t>
      </w:r>
      <w:r w:rsidR="00F76D72">
        <w:rPr>
          <w:rFonts w:ascii="Palatino Linotype" w:hAnsi="Palatino Linotype" w:cs="Times New Roman"/>
          <w:sz w:val="23"/>
          <w:szCs w:val="23"/>
          <w:lang w:eastAsia="en-US"/>
        </w:rPr>
        <w:t>a Coordenação da Revista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F76D72" w:rsidRDefault="00F76D72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="009A7BCA"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O membro do Conselho Editorial que faltar a duas reuniões consecutivas ou a três alternadas, sem justificativa, perderá automaticamente 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o </w:t>
      </w:r>
      <w:r w:rsidR="009A7BCA" w:rsidRPr="00802950">
        <w:rPr>
          <w:rFonts w:ascii="Palatino Linotype" w:hAnsi="Palatino Linotype" w:cs="Times New Roman"/>
          <w:sz w:val="23"/>
          <w:szCs w:val="23"/>
          <w:lang w:eastAsia="en-US"/>
        </w:rPr>
        <w:t>seu mandato, sendo substituído p</w:t>
      </w:r>
      <w:r>
        <w:rPr>
          <w:rFonts w:ascii="Palatino Linotype" w:hAnsi="Palatino Linotype" w:cs="Times New Roman"/>
          <w:sz w:val="23"/>
          <w:szCs w:val="23"/>
          <w:lang w:eastAsia="en-US"/>
        </w:rPr>
        <w:t>or um outro membro indicado pela Coordenação da Revista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CE1D97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lastRenderedPageBreak/>
        <w:br/>
        <w:t>São Atribuições do Conselho Editorial:</w:t>
      </w:r>
    </w:p>
    <w:p w:rsidR="00CE1D97" w:rsidRDefault="00CE1D97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Conduzir os </w:t>
      </w:r>
      <w:r w:rsidR="009A7BCA" w:rsidRPr="00CE1D97">
        <w:rPr>
          <w:rFonts w:ascii="Palatino Linotype" w:hAnsi="Palatino Linotype" w:cs="Times New Roman"/>
          <w:sz w:val="23"/>
          <w:szCs w:val="23"/>
          <w:lang w:eastAsia="en-US"/>
        </w:rPr>
        <w:t>trabalhos de compilação e edição dos números da revista;</w:t>
      </w:r>
    </w:p>
    <w:p w:rsidR="00CE1D97" w:rsidRDefault="009A7BCA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Manter a linha editorial da mesma;</w:t>
      </w:r>
    </w:p>
    <w:p w:rsidR="00CE1D97" w:rsidRDefault="009A7BCA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Selecionar os</w:t>
      </w:r>
      <w:r w:rsidR="00CE1D97">
        <w:rPr>
          <w:rFonts w:ascii="Palatino Linotype" w:hAnsi="Palatino Linotype" w:cs="Times New Roman"/>
          <w:sz w:val="23"/>
          <w:szCs w:val="23"/>
          <w:lang w:eastAsia="en-US"/>
        </w:rPr>
        <w:t xml:space="preserve"> artigos a serem publicados;</w:t>
      </w:r>
    </w:p>
    <w:p w:rsidR="00CE1D97" w:rsidRDefault="00CE1D97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Propor </w:t>
      </w:r>
      <w:r w:rsidR="009A7BCA" w:rsidRPr="00CE1D97">
        <w:rPr>
          <w:rFonts w:ascii="Palatino Linotype" w:hAnsi="Palatino Linotype" w:cs="Times New Roman"/>
          <w:sz w:val="23"/>
          <w:szCs w:val="23"/>
          <w:lang w:eastAsia="en-US"/>
        </w:rPr>
        <w:t xml:space="preserve">nomes </w:t>
      </w:r>
      <w:r>
        <w:rPr>
          <w:rFonts w:ascii="Palatino Linotype" w:hAnsi="Palatino Linotype" w:cs="Times New Roman"/>
          <w:sz w:val="23"/>
          <w:szCs w:val="23"/>
          <w:lang w:eastAsia="en-US"/>
        </w:rPr>
        <w:t>a serem convidados para submeterem artigos para publicação;</w:t>
      </w:r>
    </w:p>
    <w:p w:rsidR="00197B01" w:rsidRDefault="00CE1D97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Propor, 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juntamente com a </w:t>
      </w:r>
      <w:r w:rsidR="000550F2">
        <w:rPr>
          <w:rFonts w:ascii="Palatino Linotype" w:hAnsi="Palatino Linotype" w:cs="Times New Roman"/>
          <w:sz w:val="23"/>
          <w:szCs w:val="23"/>
          <w:lang w:eastAsia="en-US"/>
        </w:rPr>
        <w:t>Coordenação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 da Revista, temas centrais e secundários para cada edição da Revista;</w:t>
      </w:r>
    </w:p>
    <w:p w:rsidR="00CE1D97" w:rsidRPr="00CE1D97" w:rsidRDefault="00CE1D97" w:rsidP="00E2130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Emitir pareceres aos trabalhos encaminhados para publicação, antes de passarem para a revisão e aprovação do Conselho Científico do CEC;</w:t>
      </w:r>
    </w:p>
    <w:p w:rsidR="00197B01" w:rsidRDefault="009A7BCA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Elaborar as metas da publicação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 no período de vigência/implementação do Plano Estratégico do CEC</w:t>
      </w: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197B01" w:rsidRDefault="009A7BCA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Elaborar o plano orçament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al para cada edição </w:t>
      </w: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da revista;</w:t>
      </w:r>
    </w:p>
    <w:p w:rsidR="00197B01" w:rsidRDefault="009A7BCA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 xml:space="preserve">Elaborar relatório anual a ser apresentado 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à </w:t>
      </w:r>
      <w:r w:rsidR="0057219E">
        <w:rPr>
          <w:rFonts w:ascii="Palatino Linotype" w:hAnsi="Palatino Linotype" w:cs="Times New Roman"/>
          <w:sz w:val="23"/>
          <w:szCs w:val="23"/>
          <w:lang w:eastAsia="en-US"/>
        </w:rPr>
        <w:t>Coordenação</w:t>
      </w:r>
      <w:r w:rsidR="00197B01">
        <w:rPr>
          <w:rFonts w:ascii="Palatino Linotype" w:hAnsi="Palatino Linotype" w:cs="Times New Roman"/>
          <w:sz w:val="23"/>
          <w:szCs w:val="23"/>
          <w:lang w:eastAsia="en-US"/>
        </w:rPr>
        <w:t xml:space="preserve"> da Revista;</w:t>
      </w:r>
    </w:p>
    <w:p w:rsidR="0057219E" w:rsidRDefault="009A7BCA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Indexar a revista junto a órgãos nacionais e estrangeiros;</w:t>
      </w:r>
    </w:p>
    <w:p w:rsidR="0057219E" w:rsidRDefault="009A7BCA" w:rsidP="00E21300">
      <w:pPr>
        <w:pStyle w:val="ListParagraph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Colaborar na divulgação dos n</w:t>
      </w:r>
      <w:r w:rsidR="0057219E">
        <w:rPr>
          <w:rFonts w:ascii="Palatino Linotype" w:hAnsi="Palatino Linotype" w:cs="Times New Roman"/>
          <w:sz w:val="23"/>
          <w:szCs w:val="23"/>
          <w:lang w:eastAsia="en-US"/>
        </w:rPr>
        <w:t>úmeros da revista;</w:t>
      </w:r>
    </w:p>
    <w:p w:rsidR="0057219E" w:rsidRDefault="0057219E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A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companhar 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todas as 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a</w:t>
      </w:r>
      <w:r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tividades 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inerentes à publicação 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Revista, </w:t>
      </w:r>
      <w:r>
        <w:rPr>
          <w:rFonts w:ascii="Palatino Linotype" w:hAnsi="Palatino Linotype" w:cs="Times New Roman"/>
          <w:sz w:val="23"/>
          <w:szCs w:val="23"/>
          <w:lang w:eastAsia="en-US"/>
        </w:rPr>
        <w:t>desde a recepção dos artigos até à impressão da Revista (vide o fluxograma em anexo);</w:t>
      </w:r>
    </w:p>
    <w:p w:rsidR="0057219E" w:rsidRDefault="009A7BCA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CE1D97">
        <w:rPr>
          <w:rFonts w:ascii="Palatino Linotype" w:hAnsi="Palatino Linotype" w:cs="Times New Roman"/>
          <w:sz w:val="23"/>
          <w:szCs w:val="23"/>
          <w:lang w:eastAsia="en-US"/>
        </w:rPr>
        <w:t>Acompanhar a revisão das cópias enviadas pela gráfica, no process</w:t>
      </w:r>
      <w:r w:rsidR="0057219E">
        <w:rPr>
          <w:rFonts w:ascii="Palatino Linotype" w:hAnsi="Palatino Linotype" w:cs="Times New Roman"/>
          <w:sz w:val="23"/>
          <w:szCs w:val="23"/>
          <w:lang w:eastAsia="en-US"/>
        </w:rPr>
        <w:t>o de edição de cada número;</w:t>
      </w:r>
    </w:p>
    <w:p w:rsidR="0057219E" w:rsidRPr="0057219E" w:rsidRDefault="0057219E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E</w:t>
      </w:r>
      <w:r w:rsidRPr="0057219E">
        <w:rPr>
          <w:rFonts w:ascii="Palatino Linotype" w:hAnsi="Palatino Linotype" w:cs="Times New Roman"/>
          <w:sz w:val="23"/>
          <w:szCs w:val="23"/>
          <w:lang w:eastAsia="en-US"/>
        </w:rPr>
        <w:t>laborar textos de apresentação e editoriais da revista</w:t>
      </w:r>
      <w:r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0550F2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bookmarkStart w:id="5" w:name="custom3"/>
      <w:bookmarkEnd w:id="5"/>
      <w:r>
        <w:rPr>
          <w:rFonts w:ascii="Palatino Linotype" w:hAnsi="Palatino Linotype" w:cs="Times New Roman"/>
          <w:sz w:val="23"/>
          <w:szCs w:val="23"/>
          <w:lang w:eastAsia="en-US"/>
        </w:rPr>
        <w:t>R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 xml:space="preserve">esponsabilizar-se pelo cumprimento da política editorial definida para </w:t>
      </w:r>
      <w:r>
        <w:rPr>
          <w:rFonts w:ascii="Palatino Linotype" w:hAnsi="Palatino Linotype" w:cs="Times New Roman"/>
          <w:sz w:val="23"/>
          <w:szCs w:val="23"/>
          <w:lang w:eastAsia="en-US"/>
        </w:rPr>
        <w:t>a Revista;</w:t>
      </w:r>
    </w:p>
    <w:p w:rsidR="000550F2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A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companhar o cumprimento dos trâmites institucionais de publicação d</w:t>
      </w:r>
      <w:r>
        <w:rPr>
          <w:rFonts w:ascii="Palatino Linotype" w:hAnsi="Palatino Linotype" w:cs="Times New Roman"/>
          <w:sz w:val="23"/>
          <w:szCs w:val="23"/>
          <w:lang w:eastAsia="en-US"/>
        </w:rPr>
        <w:t>a Revista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0550F2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oordenar os trabalhos de compilação e edição dos números;</w:t>
      </w:r>
    </w:p>
    <w:p w:rsidR="000550F2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A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companhar a revisão das provas enviadas pela Gráfica, no processo d</w:t>
      </w:r>
      <w:r>
        <w:rPr>
          <w:rFonts w:ascii="Palatino Linotype" w:hAnsi="Palatino Linotype" w:cs="Times New Roman"/>
          <w:sz w:val="23"/>
          <w:szCs w:val="23"/>
          <w:lang w:eastAsia="en-US"/>
        </w:rPr>
        <w:t>e editoração de cada número;</w:t>
      </w:r>
    </w:p>
    <w:p w:rsidR="000550F2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O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rganizar os pareceres e os processos de tramitação dos artigos recebidos pela revista;</w:t>
      </w:r>
    </w:p>
    <w:p w:rsidR="00202EAB" w:rsidRDefault="000550F2" w:rsidP="00E21300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I</w:t>
      </w:r>
      <w:r w:rsidRPr="00A905B9">
        <w:rPr>
          <w:rFonts w:ascii="Palatino Linotype" w:hAnsi="Palatino Linotype" w:cs="Times New Roman"/>
          <w:sz w:val="23"/>
          <w:szCs w:val="23"/>
          <w:lang w:eastAsia="en-US"/>
        </w:rPr>
        <w:t>ndexar a revista junto a órgãos nacionais e estrangeiros;</w:t>
      </w:r>
    </w:p>
    <w:p w:rsidR="00065D04" w:rsidRDefault="00202EAB" w:rsidP="00E21300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Divulgar </w:t>
      </w:r>
      <w:r w:rsidRPr="00202EAB">
        <w:rPr>
          <w:rFonts w:ascii="Palatino Linotype" w:hAnsi="Palatino Linotype" w:cs="Times New Roman"/>
          <w:sz w:val="23"/>
          <w:szCs w:val="23"/>
          <w:lang w:eastAsia="en-US"/>
        </w:rPr>
        <w:t>a</w:t>
      </w:r>
      <w:r w:rsidR="00065D04">
        <w:rPr>
          <w:rFonts w:ascii="Palatino Linotype" w:hAnsi="Palatino Linotype" w:cs="Times New Roman"/>
          <w:sz w:val="23"/>
          <w:szCs w:val="23"/>
          <w:lang w:eastAsia="en-US"/>
        </w:rPr>
        <w:t xml:space="preserve"> Revista em eventos científicos.</w:t>
      </w:r>
    </w:p>
    <w:p w:rsidR="0057219E" w:rsidRDefault="0057219E" w:rsidP="00E21300">
      <w:p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3F2010" w:rsidRDefault="003F2010" w:rsidP="00E21300">
      <w:p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lastRenderedPageBreak/>
        <w:t xml:space="preserve">O Conselho Científico é composto por pesquisadores e académicos de diversas universidades e institutos de pesquisa, a nível global, com créditos aprovados </w:t>
      </w:r>
      <w:r w:rsidR="00E21300">
        <w:rPr>
          <w:rFonts w:ascii="Palatino Linotype" w:hAnsi="Palatino Linotype" w:cs="Times New Roman"/>
          <w:sz w:val="23"/>
          <w:szCs w:val="23"/>
          <w:lang w:eastAsia="en-US"/>
        </w:rPr>
        <w:t>nas áreas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 de Comunicação &amp; Sociedade que possam emprestar a suficiente credibilidade aos processos de revisão de pares e pareceres sobre os artigos publicados. Cabe aos membros do Conselho Científico:</w:t>
      </w:r>
    </w:p>
    <w:p w:rsidR="003F2010" w:rsidRDefault="003F2010" w:rsidP="00E21300">
      <w:p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3F2010" w:rsidRDefault="003F2010" w:rsidP="00E21300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Receber, ler e emitir pareceres sobre os artigos publicados pelo CEC;</w:t>
      </w:r>
    </w:p>
    <w:p w:rsidR="003F2010" w:rsidRDefault="003F2010" w:rsidP="00E21300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3F2010">
        <w:rPr>
          <w:rFonts w:ascii="Palatino Linotype" w:hAnsi="Palatino Linotype" w:cs="Times New Roman"/>
          <w:sz w:val="23"/>
          <w:szCs w:val="23"/>
          <w:lang w:eastAsia="en-US"/>
        </w:rPr>
        <w:t>Aconselhar ao editor e ao conselho editorial sobre as políti</w:t>
      </w:r>
      <w:r>
        <w:rPr>
          <w:rFonts w:ascii="Palatino Linotype" w:hAnsi="Palatino Linotype" w:cs="Times New Roman"/>
          <w:sz w:val="23"/>
          <w:szCs w:val="23"/>
          <w:lang w:eastAsia="en-US"/>
        </w:rPr>
        <w:t>cas editorias do CEC, garantindo uma maior qualidade de circulação da revista;</w:t>
      </w:r>
    </w:p>
    <w:p w:rsidR="003F2010" w:rsidRDefault="003F2010" w:rsidP="00E21300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3F2010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>
        <w:rPr>
          <w:rFonts w:ascii="Palatino Linotype" w:hAnsi="Palatino Linotype" w:cs="Times New Roman"/>
          <w:sz w:val="23"/>
          <w:szCs w:val="23"/>
          <w:lang w:eastAsia="en-US"/>
        </w:rPr>
        <w:t>Participar nas reuniões do Conselho Científico do CEC, quando lhes forem convocados para o efeito;</w:t>
      </w:r>
    </w:p>
    <w:p w:rsidR="003F2010" w:rsidRDefault="003F2010" w:rsidP="00E21300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Apoiar na promoção da divulgação da Revista Comunicação &amp; Sociedade;</w:t>
      </w:r>
    </w:p>
    <w:p w:rsidR="003F2010" w:rsidRDefault="003F2010" w:rsidP="00E21300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Recomendar artigos ou autores para as publicações da Revista Comunicação &amp; Sociedade. </w:t>
      </w:r>
    </w:p>
    <w:p w:rsidR="003F2010" w:rsidRDefault="003F2010" w:rsidP="00E21300">
      <w:pPr>
        <w:pStyle w:val="ListParagraph"/>
        <w:spacing w:before="120"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9A7BCA" w:rsidRPr="00EB3A20" w:rsidRDefault="001C31DF" w:rsidP="00E21300">
      <w:pPr>
        <w:shd w:val="clear" w:color="auto" w:fill="D9D9D9" w:themeFill="background1" w:themeFillShade="D9"/>
        <w:spacing w:after="0"/>
        <w:jc w:val="both"/>
        <w:rPr>
          <w:rFonts w:ascii="Palatino Linotype" w:eastAsia="Times New Roman" w:hAnsi="Palatino Linotype" w:cs="Times New Roman"/>
          <w:b/>
          <w:bCs/>
          <w:lang w:eastAsia="en-US"/>
        </w:rPr>
      </w:pPr>
      <w:r>
        <w:rPr>
          <w:rFonts w:ascii="Palatino Linotype" w:eastAsia="Times New Roman" w:hAnsi="Palatino Linotype" w:cs="Times New Roman"/>
          <w:b/>
          <w:bCs/>
          <w:lang w:eastAsia="en-US"/>
        </w:rPr>
        <w:t>5</w:t>
      </w:r>
      <w:r w:rsidR="00EB3A20" w:rsidRPr="00EB3A20">
        <w:rPr>
          <w:rFonts w:ascii="Palatino Linotype" w:eastAsia="Times New Roman" w:hAnsi="Palatino Linotype" w:cs="Times New Roman"/>
          <w:b/>
          <w:bCs/>
          <w:lang w:eastAsia="en-US"/>
        </w:rPr>
        <w:t xml:space="preserve">. </w:t>
      </w:r>
      <w:r w:rsidR="009A7BCA" w:rsidRPr="00EB3A20">
        <w:rPr>
          <w:rFonts w:ascii="Palatino Linotype" w:eastAsia="Times New Roman" w:hAnsi="Palatino Linotype" w:cs="Times New Roman"/>
          <w:b/>
          <w:bCs/>
          <w:lang w:eastAsia="en-US"/>
        </w:rPr>
        <w:t>Administração</w:t>
      </w:r>
    </w:p>
    <w:p w:rsidR="00C10782" w:rsidRDefault="00C10782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C10782" w:rsidRDefault="009A7BCA" w:rsidP="00E21300">
      <w:pPr>
        <w:spacing w:after="12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A Revista </w:t>
      </w:r>
      <w:r w:rsidR="00C10782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Media </w:t>
      </w:r>
      <w:r w:rsidR="00EE2D81">
        <w:rPr>
          <w:rFonts w:ascii="Palatino Linotype" w:hAnsi="Palatino Linotype" w:cs="Times New Roman"/>
          <w:i/>
          <w:sz w:val="23"/>
          <w:szCs w:val="23"/>
          <w:lang w:eastAsia="en-US"/>
        </w:rPr>
        <w:t>&amp;</w:t>
      </w:r>
      <w:r w:rsidR="00C10782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Sociedade</w:t>
      </w:r>
      <w:r w:rsidR="00E21300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3F2010">
        <w:rPr>
          <w:rFonts w:ascii="Palatino Linotype" w:hAnsi="Palatino Linotype" w:cs="Times New Roman"/>
          <w:sz w:val="23"/>
          <w:szCs w:val="23"/>
          <w:lang w:eastAsia="en-US"/>
        </w:rPr>
        <w:t xml:space="preserve">é administrada </w:t>
      </w:r>
      <w:proofErr w:type="spellStart"/>
      <w:r w:rsidR="003F2010">
        <w:rPr>
          <w:rFonts w:ascii="Palatino Linotype" w:hAnsi="Palatino Linotype" w:cs="Times New Roman"/>
          <w:sz w:val="23"/>
          <w:szCs w:val="23"/>
          <w:lang w:eastAsia="en-US"/>
        </w:rPr>
        <w:t>Direcção</w:t>
      </w:r>
      <w:proofErr w:type="spellEnd"/>
      <w:r w:rsidR="003F2010">
        <w:rPr>
          <w:rFonts w:ascii="Palatino Linotype" w:hAnsi="Palatino Linotype" w:cs="Times New Roman"/>
          <w:sz w:val="23"/>
          <w:szCs w:val="23"/>
          <w:lang w:eastAsia="en-US"/>
        </w:rPr>
        <w:t xml:space="preserve"> Executiva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do C</w:t>
      </w:r>
      <w:r w:rsidR="00C10782">
        <w:rPr>
          <w:rFonts w:ascii="Palatino Linotype" w:hAnsi="Palatino Linotype" w:cs="Times New Roman"/>
          <w:sz w:val="23"/>
          <w:szCs w:val="23"/>
          <w:lang w:eastAsia="en-US"/>
        </w:rPr>
        <w:t>EC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, </w:t>
      </w:r>
      <w:r w:rsidR="003F2010">
        <w:rPr>
          <w:rFonts w:ascii="Palatino Linotype" w:hAnsi="Palatino Linotype" w:cs="Times New Roman"/>
          <w:sz w:val="23"/>
          <w:szCs w:val="23"/>
          <w:lang w:eastAsia="en-US"/>
        </w:rPr>
        <w:t>tendo as seguintes atribuições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:</w:t>
      </w:r>
    </w:p>
    <w:p w:rsidR="00202EAB" w:rsidRDefault="00C10782" w:rsidP="00E21300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R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esponsabilizar-se pela correspondência e conta</w:t>
      </w:r>
      <w:r w:rsidR="00202EAB">
        <w:rPr>
          <w:rFonts w:ascii="Palatino Linotype" w:hAnsi="Palatino Linotype" w:cs="Times New Roman"/>
          <w:sz w:val="23"/>
          <w:szCs w:val="23"/>
          <w:lang w:eastAsia="en-US"/>
        </w:rPr>
        <w:t>ctos referentes à R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 xml:space="preserve">evista </w:t>
      </w:r>
      <w:r w:rsidR="003F2010">
        <w:rPr>
          <w:rFonts w:ascii="Palatino Linotype" w:hAnsi="Palatino Linotype" w:cs="Times New Roman"/>
          <w:i/>
          <w:sz w:val="23"/>
          <w:szCs w:val="23"/>
          <w:lang w:eastAsia="en-US"/>
        </w:rPr>
        <w:t>Comunicação</w:t>
      </w:r>
      <w:r w:rsidR="00EE2D81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&amp;</w:t>
      </w:r>
      <w:r w:rsidR="00202EAB" w:rsidRPr="00A905B9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Sociedade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 xml:space="preserve">, mantendo-os </w:t>
      </w:r>
      <w:proofErr w:type="spellStart"/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a</w:t>
      </w:r>
      <w:r w:rsidR="00202EAB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tualizados</w:t>
      </w:r>
      <w:proofErr w:type="spellEnd"/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202EAB" w:rsidRDefault="00202EAB" w:rsidP="00E21300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M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anter a organização e a</w:t>
      </w:r>
      <w:r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tualização d</w:t>
      </w:r>
      <w:r>
        <w:rPr>
          <w:rFonts w:ascii="Palatino Linotype" w:hAnsi="Palatino Linotype" w:cs="Times New Roman"/>
          <w:sz w:val="23"/>
          <w:szCs w:val="23"/>
          <w:lang w:eastAsia="en-US"/>
        </w:rPr>
        <w:t>as pastas (físicas e electrónicas) d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os arquivos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 da revista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;</w:t>
      </w:r>
    </w:p>
    <w:p w:rsidR="00202EAB" w:rsidRDefault="00202EAB" w:rsidP="00E21300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E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ncaminhar os artigos recebidos para apreciação do Conselho Editorial, após verificar se os mesmos encontram-se formatados dentro das normas para apresentação de originais;</w:t>
      </w:r>
    </w:p>
    <w:p w:rsidR="00202EAB" w:rsidRDefault="00202EAB" w:rsidP="00E21300">
      <w:pPr>
        <w:pStyle w:val="ListParagraph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P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articipar, com direito a voz e voto, das reu</w:t>
      </w:r>
      <w:r>
        <w:rPr>
          <w:rFonts w:ascii="Palatino Linotype" w:hAnsi="Palatino Linotype" w:cs="Times New Roman"/>
          <w:sz w:val="23"/>
          <w:szCs w:val="23"/>
          <w:lang w:eastAsia="en-US"/>
        </w:rPr>
        <w:t>niões do Conselho Editorial;</w:t>
      </w:r>
    </w:p>
    <w:p w:rsidR="00AC73F6" w:rsidRDefault="00AC73F6" w:rsidP="00E21300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oordenar as demais atribuições do Se</w:t>
      </w:r>
      <w:r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tor de Publicações do C</w:t>
      </w:r>
      <w:r>
        <w:rPr>
          <w:rFonts w:ascii="Palatino Linotype" w:hAnsi="Palatino Linotype" w:cs="Times New Roman"/>
          <w:sz w:val="23"/>
          <w:szCs w:val="23"/>
          <w:lang w:eastAsia="en-US"/>
        </w:rPr>
        <w:t>EC</w:t>
      </w:r>
      <w:r w:rsidR="009A7BCA" w:rsidRPr="00C10782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1435FC" w:rsidRDefault="001435FC" w:rsidP="00E21300">
      <w:pPr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sz w:val="23"/>
          <w:szCs w:val="23"/>
          <w:lang w:eastAsia="en-US"/>
        </w:rPr>
      </w:pPr>
      <w:bookmarkStart w:id="6" w:name="custom4"/>
      <w:bookmarkEnd w:id="6"/>
    </w:p>
    <w:p w:rsidR="009A7BCA" w:rsidRPr="00EB3A20" w:rsidRDefault="001C31DF" w:rsidP="00E21300">
      <w:pPr>
        <w:shd w:val="clear" w:color="auto" w:fill="D9D9D9" w:themeFill="background1" w:themeFillShade="D9"/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n-US"/>
        </w:rPr>
      </w:pPr>
      <w:r>
        <w:rPr>
          <w:rFonts w:ascii="Palatino Linotype" w:eastAsia="Times New Roman" w:hAnsi="Palatino Linotype" w:cs="Times New Roman"/>
          <w:b/>
          <w:bCs/>
          <w:lang w:eastAsia="en-US"/>
        </w:rPr>
        <w:t>6</w:t>
      </w:r>
      <w:r w:rsidR="00EB3A20" w:rsidRPr="00EB3A20">
        <w:rPr>
          <w:rFonts w:ascii="Palatino Linotype" w:eastAsia="Times New Roman" w:hAnsi="Palatino Linotype" w:cs="Times New Roman"/>
          <w:b/>
          <w:bCs/>
          <w:lang w:eastAsia="en-US"/>
        </w:rPr>
        <w:t xml:space="preserve">. </w:t>
      </w:r>
      <w:r w:rsidR="009A7BCA" w:rsidRPr="00EB3A20">
        <w:rPr>
          <w:rFonts w:ascii="Palatino Linotype" w:eastAsia="Times New Roman" w:hAnsi="Palatino Linotype" w:cs="Times New Roman"/>
          <w:b/>
          <w:bCs/>
          <w:lang w:eastAsia="en-US"/>
        </w:rPr>
        <w:t>Pareceres</w:t>
      </w:r>
    </w:p>
    <w:p w:rsidR="00AC73F6" w:rsidRDefault="00AC73F6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AC73F6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Para serem publicados na Revista </w:t>
      </w:r>
      <w:r w:rsidR="00E21300">
        <w:rPr>
          <w:rFonts w:ascii="Palatino Linotype" w:hAnsi="Palatino Linotype" w:cs="Times New Roman"/>
          <w:i/>
          <w:sz w:val="23"/>
          <w:szCs w:val="23"/>
          <w:lang w:eastAsia="en-US"/>
        </w:rPr>
        <w:t>Comunicação</w:t>
      </w:r>
      <w:r w:rsidR="00AC73F6" w:rsidRPr="00AC73F6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EE2D81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&amp; </w:t>
      </w:r>
      <w:r w:rsidR="00AC73F6" w:rsidRPr="00AC73F6">
        <w:rPr>
          <w:rFonts w:ascii="Palatino Linotype" w:hAnsi="Palatino Linotype" w:cs="Times New Roman"/>
          <w:i/>
          <w:sz w:val="23"/>
          <w:szCs w:val="23"/>
          <w:lang w:eastAsia="en-US"/>
        </w:rPr>
        <w:t>Sociedade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, os trabalhos </w:t>
      </w:r>
      <w:r w:rsidR="00AC73F6">
        <w:rPr>
          <w:rFonts w:ascii="Palatino Linotype" w:hAnsi="Palatino Linotype" w:cs="Times New Roman"/>
          <w:sz w:val="23"/>
          <w:szCs w:val="23"/>
          <w:lang w:eastAsia="en-US"/>
        </w:rPr>
        <w:t xml:space="preserve">submetidos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deverão obter dois pareceres favoráveis e, para tanto, serão submetidos à apreciação do Conselho Editorial</w:t>
      </w:r>
      <w:r w:rsidR="00AC73F6">
        <w:rPr>
          <w:rFonts w:ascii="Palatino Linotype" w:hAnsi="Palatino Linotype" w:cs="Times New Roman"/>
          <w:sz w:val="23"/>
          <w:szCs w:val="23"/>
          <w:lang w:eastAsia="en-US"/>
        </w:rPr>
        <w:t xml:space="preserve"> e do Conselho Científico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5E3C44" w:rsidRDefault="005E3C44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AC73F6" w:rsidRDefault="005E3C44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Ao Conselho Editorial cabe, entre outros aspectos, </w:t>
      </w:r>
      <w:r w:rsidR="00AC73F6" w:rsidRPr="005E3C44">
        <w:rPr>
          <w:rFonts w:ascii="Palatino Linotype" w:hAnsi="Palatino Linotype" w:cs="Times New Roman"/>
          <w:sz w:val="23"/>
          <w:szCs w:val="23"/>
          <w:lang w:eastAsia="en-US"/>
        </w:rPr>
        <w:t xml:space="preserve">verificar se os 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artigos submetidos </w:t>
      </w:r>
      <w:r w:rsidR="00AC73F6" w:rsidRPr="005E3C44">
        <w:rPr>
          <w:rFonts w:ascii="Palatino Linotype" w:hAnsi="Palatino Linotype" w:cs="Times New Roman"/>
          <w:sz w:val="23"/>
          <w:szCs w:val="23"/>
          <w:lang w:eastAsia="en-US"/>
        </w:rPr>
        <w:t>encontram-se formatados dentro das normas</w:t>
      </w:r>
      <w:r>
        <w:rPr>
          <w:rFonts w:ascii="Palatino Linotype" w:hAnsi="Palatino Linotype" w:cs="Times New Roman"/>
          <w:sz w:val="23"/>
          <w:szCs w:val="23"/>
          <w:lang w:eastAsia="en-US"/>
        </w:rPr>
        <w:t xml:space="preserve"> para apresentação de originais. Após esta verificação é que os artigos passam à apreciação do Conselho Científico do CEC.</w:t>
      </w:r>
    </w:p>
    <w:p w:rsidR="005E3C44" w:rsidRPr="005E3C44" w:rsidRDefault="005E3C44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F57832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lastRenderedPageBreak/>
        <w:t>Ao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 xml:space="preserve">s Conselhos Editorial da Revista e Científico do CEC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é reservado o direito de apresentar parecer favorável condicionado à reformulação do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>s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artigo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>s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, apresentar sugestões para reformulação, bem como o direito de sugerir a edição do texto reformulado, desde que as eventuais alterações não afe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tem o s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>eu conteúdo.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Os pareceres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>, tant</w:t>
      </w:r>
      <w:r w:rsidR="005E3C44">
        <w:rPr>
          <w:rFonts w:ascii="Palatino Linotype" w:hAnsi="Palatino Linotype" w:cs="Times New Roman"/>
          <w:sz w:val="23"/>
          <w:szCs w:val="23"/>
          <w:lang w:eastAsia="en-US"/>
        </w:rPr>
        <w:t xml:space="preserve">o do 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 xml:space="preserve">Conselho Editorial da Revista como do Conselho Científico do CEC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deverão ser legíveis e apresentar uma avaliação crítica dos artigos, relevando a importância dos mesmos. Caso o parecer indique reformulações num determinado trabalho,estes deverão ser apontados com destaque de parágrafos e/ou páginas, conforme o caso.</w:t>
      </w:r>
    </w:p>
    <w:p w:rsidR="0058492F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="00F57832" w:rsidRPr="00802950">
        <w:rPr>
          <w:rFonts w:ascii="Palatino Linotype" w:hAnsi="Palatino Linotype" w:cs="Times New Roman"/>
          <w:sz w:val="23"/>
          <w:szCs w:val="23"/>
          <w:lang w:eastAsia="en-US"/>
        </w:rPr>
        <w:t>Ao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>s Conselhos Editorial da Revista e Científico do CEC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é dado um prazo máximo de </w:t>
      </w:r>
      <w:r w:rsidR="005A669F">
        <w:rPr>
          <w:rFonts w:ascii="Palatino Linotype" w:hAnsi="Palatino Linotype" w:cs="Times New Roman"/>
          <w:sz w:val="23"/>
          <w:szCs w:val="23"/>
          <w:lang w:eastAsia="en-US"/>
        </w:rPr>
        <w:t>sessenta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dias corridos, a partir da data de entrega do artigo, para a apresentação do parecer ao Se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tor de Publicações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 xml:space="preserve">, para posterior envio de correspondência aos autores dos artigos, </w:t>
      </w:r>
      <w:r w:rsidR="005A669F">
        <w:rPr>
          <w:rFonts w:ascii="Palatino Linotype" w:hAnsi="Palatino Linotype" w:cs="Times New Roman"/>
          <w:sz w:val="23"/>
          <w:szCs w:val="23"/>
          <w:lang w:eastAsia="en-US"/>
        </w:rPr>
        <w:t>sete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 xml:space="preserve"> dias após a recepção dos pareceres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="00F57832">
        <w:rPr>
          <w:rFonts w:ascii="Palatino Linotype" w:hAnsi="Palatino Linotype" w:cs="Times New Roman"/>
          <w:sz w:val="23"/>
          <w:szCs w:val="23"/>
          <w:lang w:eastAsia="en-US"/>
        </w:rPr>
        <w:t xml:space="preserve"> Contudo, em casos excepcionais e devidamente justificados por escrito, e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ste prazo poderá ser prorrogado por período igual ou menor, a critério do Conselho Editorial, desde que a dilação do prazo não incorra em atraso nos trabalhos de composição e impressão da Revista.</w:t>
      </w:r>
    </w:p>
    <w:p w:rsidR="0058492F" w:rsidRDefault="00060F53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>
        <w:rPr>
          <w:rFonts w:ascii="Palatino Linotype" w:hAnsi="Palatino Linotype" w:cs="Times New Roman"/>
          <w:sz w:val="23"/>
          <w:szCs w:val="23"/>
          <w:lang w:eastAsia="en-US"/>
        </w:rPr>
        <w:br/>
        <w:t xml:space="preserve">Cada responsável por um parecer (tanto do Conselho Editorial como do </w:t>
      </w:r>
      <w:r w:rsidR="0058492F">
        <w:rPr>
          <w:rFonts w:ascii="Palatino Linotype" w:hAnsi="Palatino Linotype" w:cs="Times New Roman"/>
          <w:sz w:val="23"/>
          <w:szCs w:val="23"/>
          <w:lang w:eastAsia="en-US"/>
        </w:rPr>
        <w:t>Conselho Científico</w:t>
      </w:r>
      <w:r>
        <w:rPr>
          <w:rFonts w:ascii="Palatino Linotype" w:hAnsi="Palatino Linotype" w:cs="Times New Roman"/>
          <w:sz w:val="23"/>
          <w:szCs w:val="23"/>
          <w:lang w:eastAsia="en-US"/>
        </w:rPr>
        <w:t>)</w:t>
      </w:r>
      <w:r w:rsidR="005A669F">
        <w:rPr>
          <w:rFonts w:ascii="Palatino Linotype" w:hAnsi="Palatino Linotype" w:cs="Times New Roman"/>
          <w:sz w:val="23"/>
          <w:szCs w:val="23"/>
          <w:lang w:eastAsia="en-US"/>
        </w:rPr>
        <w:t xml:space="preserve"> </w:t>
      </w:r>
      <w:r w:rsidR="009A7BCA" w:rsidRPr="00802950">
        <w:rPr>
          <w:rFonts w:ascii="Palatino Linotype" w:hAnsi="Palatino Linotype" w:cs="Times New Roman"/>
          <w:sz w:val="23"/>
          <w:szCs w:val="23"/>
          <w:lang w:eastAsia="en-US"/>
        </w:rPr>
        <w:t>que, por motivo plenamente justificável, não puder emitir parecer em tempo</w:t>
      </w:r>
      <w:r w:rsidR="0058492F">
        <w:rPr>
          <w:rFonts w:ascii="Palatino Linotype" w:hAnsi="Palatino Linotype" w:cs="Times New Roman"/>
          <w:sz w:val="23"/>
          <w:szCs w:val="23"/>
          <w:lang w:eastAsia="en-US"/>
        </w:rPr>
        <w:t xml:space="preserve"> útil</w:t>
      </w:r>
      <w:r w:rsidR="009A7BCA" w:rsidRPr="00802950">
        <w:rPr>
          <w:rFonts w:ascii="Palatino Linotype" w:hAnsi="Palatino Linotype" w:cs="Times New Roman"/>
          <w:sz w:val="23"/>
          <w:szCs w:val="23"/>
          <w:lang w:eastAsia="en-US"/>
        </w:rPr>
        <w:t>, ainda que seja possível a dilação de prazo prevista no parágrafo anterior, deverá informar por escrito ao Conselho Editorial, pedindo sua substituição por outro</w:t>
      </w:r>
      <w:r w:rsidR="0058492F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CB0952" w:rsidRDefault="00CB0952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9A7BCA" w:rsidRPr="001E323D" w:rsidRDefault="001C31DF" w:rsidP="00E21300">
      <w:pPr>
        <w:shd w:val="clear" w:color="auto" w:fill="D9D9D9" w:themeFill="background1" w:themeFillShade="D9"/>
        <w:spacing w:after="0"/>
        <w:jc w:val="both"/>
        <w:rPr>
          <w:rFonts w:ascii="Palatino Linotype" w:eastAsia="Times New Roman" w:hAnsi="Palatino Linotype" w:cs="Times New Roman"/>
          <w:b/>
          <w:bCs/>
          <w:lang w:eastAsia="en-US"/>
        </w:rPr>
      </w:pPr>
      <w:bookmarkStart w:id="7" w:name="custom5"/>
      <w:bookmarkStart w:id="8" w:name="custom6"/>
      <w:bookmarkEnd w:id="7"/>
      <w:bookmarkEnd w:id="8"/>
      <w:r>
        <w:rPr>
          <w:rFonts w:ascii="Palatino Linotype" w:eastAsia="Times New Roman" w:hAnsi="Palatino Linotype" w:cs="Times New Roman"/>
          <w:b/>
          <w:bCs/>
          <w:lang w:eastAsia="en-US"/>
        </w:rPr>
        <w:t>7</w:t>
      </w:r>
      <w:r w:rsidR="001E323D" w:rsidRPr="001E323D">
        <w:rPr>
          <w:rFonts w:ascii="Palatino Linotype" w:eastAsia="Times New Roman" w:hAnsi="Palatino Linotype" w:cs="Times New Roman"/>
          <w:b/>
          <w:bCs/>
          <w:lang w:eastAsia="en-US"/>
        </w:rPr>
        <w:t xml:space="preserve">. </w:t>
      </w:r>
      <w:r w:rsidR="009A7BCA" w:rsidRPr="001E323D">
        <w:rPr>
          <w:rFonts w:ascii="Palatino Linotype" w:eastAsia="Times New Roman" w:hAnsi="Palatino Linotype" w:cs="Times New Roman"/>
          <w:b/>
          <w:bCs/>
          <w:lang w:eastAsia="en-US"/>
        </w:rPr>
        <w:t xml:space="preserve">Composição, Impressão, Divulgação e Distribuição da Revista </w:t>
      </w:r>
    </w:p>
    <w:p w:rsidR="003B4137" w:rsidRDefault="003B413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3B4137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A composição gráfica 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 xml:space="preserve">da Revista </w:t>
      </w:r>
      <w:r w:rsidR="00AC7BA7">
        <w:rPr>
          <w:rFonts w:ascii="Palatino Linotype" w:hAnsi="Palatino Linotype" w:cs="Times New Roman"/>
          <w:sz w:val="23"/>
          <w:szCs w:val="23"/>
          <w:lang w:eastAsia="en-US"/>
        </w:rPr>
        <w:t>Comunicação e Sociedade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 xml:space="preserve">estará a cargo de um desenhador gráfico ao serviço do Sector Editorial do CEC. A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impressão d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>a Revista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 estar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 xml:space="preserve">á a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cargo d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 xml:space="preserve">e uma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gráfica 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>estrangeira (sul-africana ou chinesa)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980F0A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  <w:t xml:space="preserve">A Revista 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>será sempre co-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financi</w:t>
      </w:r>
      <w:r w:rsidR="003B4137">
        <w:rPr>
          <w:rFonts w:ascii="Palatino Linotype" w:hAnsi="Palatino Linotype" w:cs="Times New Roman"/>
          <w:sz w:val="23"/>
          <w:szCs w:val="23"/>
          <w:lang w:eastAsia="en-US"/>
        </w:rPr>
        <w:t>ada pelo CEC e por uma instituição parceira.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A divulgação </w:t>
      </w:r>
      <w:r w:rsidR="00980F0A">
        <w:rPr>
          <w:rFonts w:ascii="Palatino Linotype" w:hAnsi="Palatino Linotype" w:cs="Times New Roman"/>
          <w:sz w:val="23"/>
          <w:szCs w:val="23"/>
          <w:lang w:eastAsia="en-US"/>
        </w:rPr>
        <w:t xml:space="preserve">e distribuição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da Revista fica a cargo d</w:t>
      </w:r>
      <w:r w:rsidR="00980F0A">
        <w:rPr>
          <w:rFonts w:ascii="Palatino Linotype" w:hAnsi="Palatino Linotype" w:cs="Times New Roman"/>
          <w:sz w:val="23"/>
          <w:szCs w:val="23"/>
          <w:lang w:eastAsia="en-US"/>
        </w:rPr>
        <w:t>o Sector de Publicações do CEC.</w:t>
      </w:r>
    </w:p>
    <w:p w:rsidR="00980F0A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  <w:t xml:space="preserve">1º </w:t>
      </w:r>
      <w:r w:rsidR="00980F0A">
        <w:rPr>
          <w:rFonts w:ascii="Palatino Linotype" w:hAnsi="Palatino Linotype" w:cs="Times New Roman"/>
          <w:sz w:val="23"/>
          <w:szCs w:val="23"/>
          <w:lang w:eastAsia="en-US"/>
        </w:rPr>
        <w:t>As Confer</w:t>
      </w:r>
      <w:r w:rsidR="00980F0A" w:rsidRPr="00802950">
        <w:rPr>
          <w:rFonts w:ascii="Palatino Linotype" w:hAnsi="Palatino Linotype" w:cs="Times New Roman"/>
          <w:sz w:val="23"/>
          <w:szCs w:val="23"/>
          <w:lang w:eastAsia="en-US"/>
        </w:rPr>
        <w:t>ê</w:t>
      </w:r>
      <w:r w:rsidR="00980F0A">
        <w:rPr>
          <w:rFonts w:ascii="Palatino Linotype" w:hAnsi="Palatino Linotype" w:cs="Times New Roman"/>
          <w:sz w:val="23"/>
          <w:szCs w:val="23"/>
          <w:lang w:eastAsia="en-US"/>
        </w:rPr>
        <w:t xml:space="preserve">ncias anuais do CEC serão momentos privilegiados para a divulgação e venda da Revista </w:t>
      </w:r>
      <w:r w:rsidR="00E21300">
        <w:rPr>
          <w:rFonts w:ascii="Palatino Linotype" w:hAnsi="Palatino Linotype" w:cs="Times New Roman"/>
          <w:i/>
          <w:sz w:val="23"/>
          <w:szCs w:val="23"/>
          <w:lang w:eastAsia="en-US"/>
        </w:rPr>
        <w:t>Comunicação</w:t>
      </w:r>
      <w:r w:rsidR="00980F0A" w:rsidRPr="00980F0A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</w:t>
      </w:r>
      <w:r w:rsidR="00EE2D81">
        <w:rPr>
          <w:rFonts w:ascii="Palatino Linotype" w:hAnsi="Palatino Linotype" w:cs="Times New Roman"/>
          <w:i/>
          <w:sz w:val="23"/>
          <w:szCs w:val="23"/>
          <w:lang w:eastAsia="en-US"/>
        </w:rPr>
        <w:t>&amp;</w:t>
      </w:r>
      <w:r w:rsidR="00980F0A" w:rsidRPr="00980F0A">
        <w:rPr>
          <w:rFonts w:ascii="Palatino Linotype" w:hAnsi="Palatino Linotype" w:cs="Times New Roman"/>
          <w:i/>
          <w:sz w:val="23"/>
          <w:szCs w:val="23"/>
          <w:lang w:eastAsia="en-US"/>
        </w:rPr>
        <w:t xml:space="preserve"> Sociedade</w:t>
      </w:r>
      <w:r w:rsidR="00980F0A">
        <w:rPr>
          <w:rFonts w:ascii="Palatino Linotype" w:hAnsi="Palatino Linotype" w:cs="Times New Roman"/>
          <w:sz w:val="23"/>
          <w:szCs w:val="23"/>
          <w:lang w:eastAsia="en-US"/>
        </w:rPr>
        <w:t xml:space="preserve">.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O Conselho Editorial deverá auxiliar na divulgação da revista, promovendo eventos especificamente para esse fim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 ao longo do ano, no período entre a publicação dos números da Revista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B476FC" w:rsidRDefault="009A7BCA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  <w:t>2º O Se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tor de Publicações do C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EC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deve contribuir com a divulgação da revista, a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>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tualizando as correspondências e intercâmbio com 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várias 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 xml:space="preserve">instituições 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da 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lastRenderedPageBreak/>
        <w:t>sociedade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br/>
        <w:t>3º A Revista será vendida por preço determinado pel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>o Sector de Publicações do CEC</w:t>
      </w:r>
      <w:r w:rsidR="000D6E04">
        <w:rPr>
          <w:rFonts w:ascii="Palatino Linotype" w:hAnsi="Palatino Linotype" w:cs="Times New Roman"/>
          <w:sz w:val="23"/>
          <w:szCs w:val="23"/>
          <w:lang w:eastAsia="en-US"/>
        </w:rPr>
        <w:t xml:space="preserve">. 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Os recursos </w:t>
      </w:r>
      <w:r w:rsidR="000D6E04">
        <w:rPr>
          <w:rFonts w:ascii="Palatino Linotype" w:hAnsi="Palatino Linotype" w:cs="Times New Roman"/>
          <w:sz w:val="23"/>
          <w:szCs w:val="23"/>
          <w:lang w:eastAsia="en-US"/>
        </w:rPr>
        <w:t xml:space="preserve">financeiros resultantes </w:t>
      </w:r>
      <w:r w:rsidR="009C2EB6">
        <w:rPr>
          <w:rFonts w:ascii="Palatino Linotype" w:hAnsi="Palatino Linotype" w:cs="Times New Roman"/>
          <w:sz w:val="23"/>
          <w:szCs w:val="23"/>
          <w:lang w:eastAsia="en-US"/>
        </w:rPr>
        <w:t xml:space="preserve">serão aplicados </w:t>
      </w:r>
      <w:r w:rsidR="00B476FC">
        <w:rPr>
          <w:rFonts w:ascii="Palatino Linotype" w:hAnsi="Palatino Linotype" w:cs="Times New Roman"/>
          <w:sz w:val="23"/>
          <w:szCs w:val="23"/>
          <w:lang w:eastAsia="en-US"/>
        </w:rPr>
        <w:t xml:space="preserve">na concretização dos projectos </w:t>
      </w:r>
      <w:r w:rsidR="000D6E04">
        <w:rPr>
          <w:rFonts w:ascii="Palatino Linotype" w:hAnsi="Palatino Linotype" w:cs="Times New Roman"/>
          <w:sz w:val="23"/>
          <w:szCs w:val="23"/>
          <w:lang w:eastAsia="en-US"/>
        </w:rPr>
        <w:t>do CEC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  <w:r w:rsidR="00B476FC">
        <w:rPr>
          <w:rFonts w:ascii="Palatino Linotype" w:hAnsi="Palatino Linotype" w:cs="Times New Roman"/>
          <w:sz w:val="23"/>
          <w:szCs w:val="23"/>
          <w:lang w:eastAsia="en-US"/>
        </w:rPr>
        <w:t xml:space="preserve"> Para garantir que a Revista seja acessível a um amplo público, a um preço reduzido, a sua publicação será co-financiada pelo CEC e outras instituições parceiras.</w:t>
      </w:r>
    </w:p>
    <w:p w:rsidR="006D62D7" w:rsidRDefault="006D62D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6D62D7" w:rsidRPr="001E323D" w:rsidRDefault="00E21300" w:rsidP="00E21300">
      <w:pPr>
        <w:shd w:val="clear" w:color="auto" w:fill="D9D9D9" w:themeFill="background1" w:themeFillShade="D9"/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n-US"/>
        </w:rPr>
      </w:pPr>
      <w:r>
        <w:rPr>
          <w:rFonts w:ascii="Palatino Linotype" w:eastAsia="Times New Roman" w:hAnsi="Palatino Linotype" w:cs="Times New Roman"/>
          <w:b/>
          <w:bCs/>
          <w:lang w:eastAsia="en-US"/>
        </w:rPr>
        <w:t>8</w:t>
      </w:r>
      <w:r w:rsidR="006D62D7" w:rsidRPr="001E323D">
        <w:rPr>
          <w:rFonts w:ascii="Palatino Linotype" w:eastAsia="Times New Roman" w:hAnsi="Palatino Linotype" w:cs="Times New Roman"/>
          <w:b/>
          <w:bCs/>
          <w:lang w:eastAsia="en-US"/>
        </w:rPr>
        <w:t>. Disposições gerais</w:t>
      </w:r>
    </w:p>
    <w:p w:rsidR="006D62D7" w:rsidRDefault="006D62D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6D62D7" w:rsidRDefault="006D62D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Os casos omissos a es</w:t>
      </w:r>
      <w:r>
        <w:rPr>
          <w:rFonts w:ascii="Palatino Linotype" w:hAnsi="Palatino Linotype" w:cs="Times New Roman"/>
          <w:sz w:val="23"/>
          <w:szCs w:val="23"/>
          <w:lang w:eastAsia="en-US"/>
        </w:rPr>
        <w:t>t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e Regimento serão resolvidos pelo Conselho Editorial</w:t>
      </w:r>
      <w:r w:rsidR="006D2443">
        <w:rPr>
          <w:rFonts w:ascii="Palatino Linotype" w:hAnsi="Palatino Linotype" w:cs="Times New Roman"/>
          <w:sz w:val="23"/>
          <w:szCs w:val="23"/>
          <w:lang w:eastAsia="en-US"/>
        </w:rPr>
        <w:t>, pelo Sector de Publicacoes e pela Direcção do CEC</w:t>
      </w:r>
      <w:r w:rsidRPr="00802950">
        <w:rPr>
          <w:rFonts w:ascii="Palatino Linotype" w:hAnsi="Palatino Linotype" w:cs="Times New Roman"/>
          <w:sz w:val="23"/>
          <w:szCs w:val="23"/>
          <w:lang w:eastAsia="en-US"/>
        </w:rPr>
        <w:t>.</w:t>
      </w:r>
    </w:p>
    <w:p w:rsidR="006D62D7" w:rsidRDefault="006D62D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p w:rsidR="006D62D7" w:rsidRDefault="006D62D7" w:rsidP="00E21300">
      <w:pPr>
        <w:spacing w:after="0"/>
        <w:jc w:val="both"/>
        <w:rPr>
          <w:rFonts w:ascii="Palatino Linotype" w:hAnsi="Palatino Linotype" w:cs="Times New Roman"/>
          <w:sz w:val="23"/>
          <w:szCs w:val="23"/>
          <w:lang w:eastAsia="en-US"/>
        </w:rPr>
      </w:pPr>
    </w:p>
    <w:sectPr w:rsidR="006D62D7" w:rsidSect="00291575">
      <w:pgSz w:w="12240" w:h="15840"/>
      <w:pgMar w:top="1440" w:right="1800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kers_light">
    <w:charset w:val="00"/>
    <w:family w:val="auto"/>
    <w:pitch w:val="variable"/>
    <w:sig w:usb0="80000027" w:usb1="48000042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14242"/>
    <w:multiLevelType w:val="hybridMultilevel"/>
    <w:tmpl w:val="2E3E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1D3B"/>
    <w:multiLevelType w:val="hybridMultilevel"/>
    <w:tmpl w:val="1D7C8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B0346"/>
    <w:multiLevelType w:val="hybridMultilevel"/>
    <w:tmpl w:val="63BC816E"/>
    <w:lvl w:ilvl="0" w:tplc="CA140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736A"/>
    <w:multiLevelType w:val="hybridMultilevel"/>
    <w:tmpl w:val="CF78D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C10"/>
    <w:multiLevelType w:val="multilevel"/>
    <w:tmpl w:val="5B52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05399"/>
    <w:multiLevelType w:val="hybridMultilevel"/>
    <w:tmpl w:val="9C10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A3351"/>
    <w:multiLevelType w:val="hybridMultilevel"/>
    <w:tmpl w:val="B124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5899"/>
    <w:multiLevelType w:val="hybridMultilevel"/>
    <w:tmpl w:val="5C00D216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74399"/>
    <w:multiLevelType w:val="hybridMultilevel"/>
    <w:tmpl w:val="A6AED5DA"/>
    <w:lvl w:ilvl="0" w:tplc="0058A752">
      <w:start w:val="1"/>
      <w:numFmt w:val="upperRoman"/>
      <w:lvlText w:val="%1-"/>
      <w:lvlJc w:val="left"/>
      <w:pPr>
        <w:ind w:left="2780" w:hanging="2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00A47"/>
    <w:multiLevelType w:val="hybridMultilevel"/>
    <w:tmpl w:val="DBBE9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681"/>
    <w:multiLevelType w:val="hybridMultilevel"/>
    <w:tmpl w:val="0F7C8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62942"/>
    <w:multiLevelType w:val="multilevel"/>
    <w:tmpl w:val="156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2F0940"/>
    <w:multiLevelType w:val="hybridMultilevel"/>
    <w:tmpl w:val="CF78D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9A7BCA"/>
    <w:rsid w:val="000223BD"/>
    <w:rsid w:val="00026D42"/>
    <w:rsid w:val="00051CF2"/>
    <w:rsid w:val="000550F2"/>
    <w:rsid w:val="00055AFC"/>
    <w:rsid w:val="00060F53"/>
    <w:rsid w:val="00064694"/>
    <w:rsid w:val="00065D04"/>
    <w:rsid w:val="000D5683"/>
    <w:rsid w:val="000D6E04"/>
    <w:rsid w:val="000F65F3"/>
    <w:rsid w:val="00115D7C"/>
    <w:rsid w:val="00136EE4"/>
    <w:rsid w:val="001435FC"/>
    <w:rsid w:val="00161CC9"/>
    <w:rsid w:val="00163051"/>
    <w:rsid w:val="001718AE"/>
    <w:rsid w:val="001839F9"/>
    <w:rsid w:val="00186ACE"/>
    <w:rsid w:val="001941C5"/>
    <w:rsid w:val="00197B01"/>
    <w:rsid w:val="00197BCA"/>
    <w:rsid w:val="001B5FA2"/>
    <w:rsid w:val="001C31DF"/>
    <w:rsid w:val="001E323D"/>
    <w:rsid w:val="00202EAB"/>
    <w:rsid w:val="002102A4"/>
    <w:rsid w:val="00220DBB"/>
    <w:rsid w:val="00242A23"/>
    <w:rsid w:val="00291575"/>
    <w:rsid w:val="00292C94"/>
    <w:rsid w:val="002A23A2"/>
    <w:rsid w:val="002E2E6C"/>
    <w:rsid w:val="002E3EE2"/>
    <w:rsid w:val="00323368"/>
    <w:rsid w:val="00340253"/>
    <w:rsid w:val="00346404"/>
    <w:rsid w:val="00357BEC"/>
    <w:rsid w:val="003B4137"/>
    <w:rsid w:val="003D5C0E"/>
    <w:rsid w:val="003F2010"/>
    <w:rsid w:val="00450360"/>
    <w:rsid w:val="00495B51"/>
    <w:rsid w:val="00507CCC"/>
    <w:rsid w:val="005571FA"/>
    <w:rsid w:val="005573DC"/>
    <w:rsid w:val="005674E5"/>
    <w:rsid w:val="0057219E"/>
    <w:rsid w:val="0058492F"/>
    <w:rsid w:val="005A669F"/>
    <w:rsid w:val="005C1541"/>
    <w:rsid w:val="005E3C44"/>
    <w:rsid w:val="005F2658"/>
    <w:rsid w:val="00601F95"/>
    <w:rsid w:val="006132EF"/>
    <w:rsid w:val="006333E1"/>
    <w:rsid w:val="00670730"/>
    <w:rsid w:val="00677081"/>
    <w:rsid w:val="006C5E0E"/>
    <w:rsid w:val="006C6D07"/>
    <w:rsid w:val="006D1577"/>
    <w:rsid w:val="006D2443"/>
    <w:rsid w:val="006D62D7"/>
    <w:rsid w:val="00706ACF"/>
    <w:rsid w:val="007153C9"/>
    <w:rsid w:val="007239D7"/>
    <w:rsid w:val="00752963"/>
    <w:rsid w:val="00760731"/>
    <w:rsid w:val="00791DDE"/>
    <w:rsid w:val="00797BFE"/>
    <w:rsid w:val="007A0C05"/>
    <w:rsid w:val="007A0D07"/>
    <w:rsid w:val="007D1CD1"/>
    <w:rsid w:val="007D3B51"/>
    <w:rsid w:val="00802950"/>
    <w:rsid w:val="0080412F"/>
    <w:rsid w:val="00856BD9"/>
    <w:rsid w:val="008B2AD4"/>
    <w:rsid w:val="008B6B43"/>
    <w:rsid w:val="008E48E8"/>
    <w:rsid w:val="00902FE5"/>
    <w:rsid w:val="00917C90"/>
    <w:rsid w:val="00950611"/>
    <w:rsid w:val="00980F0A"/>
    <w:rsid w:val="009A7BCA"/>
    <w:rsid w:val="009C2EB6"/>
    <w:rsid w:val="009C7478"/>
    <w:rsid w:val="00A27F21"/>
    <w:rsid w:val="00A33A1F"/>
    <w:rsid w:val="00A82C93"/>
    <w:rsid w:val="00A868BD"/>
    <w:rsid w:val="00A905B9"/>
    <w:rsid w:val="00A97CEE"/>
    <w:rsid w:val="00AA1733"/>
    <w:rsid w:val="00AC2602"/>
    <w:rsid w:val="00AC2F11"/>
    <w:rsid w:val="00AC3077"/>
    <w:rsid w:val="00AC73F6"/>
    <w:rsid w:val="00AC7BA7"/>
    <w:rsid w:val="00AF06D2"/>
    <w:rsid w:val="00B02205"/>
    <w:rsid w:val="00B23455"/>
    <w:rsid w:val="00B3425D"/>
    <w:rsid w:val="00B349F2"/>
    <w:rsid w:val="00B476FC"/>
    <w:rsid w:val="00B61858"/>
    <w:rsid w:val="00B64209"/>
    <w:rsid w:val="00B70B9C"/>
    <w:rsid w:val="00B80654"/>
    <w:rsid w:val="00B84412"/>
    <w:rsid w:val="00BD010B"/>
    <w:rsid w:val="00BE0955"/>
    <w:rsid w:val="00BF2A8F"/>
    <w:rsid w:val="00C10782"/>
    <w:rsid w:val="00C33BC7"/>
    <w:rsid w:val="00C42E6E"/>
    <w:rsid w:val="00CB0952"/>
    <w:rsid w:val="00CB57D9"/>
    <w:rsid w:val="00CC0941"/>
    <w:rsid w:val="00CC2395"/>
    <w:rsid w:val="00CD08DE"/>
    <w:rsid w:val="00CE1D97"/>
    <w:rsid w:val="00D3049B"/>
    <w:rsid w:val="00D47D56"/>
    <w:rsid w:val="00D959A1"/>
    <w:rsid w:val="00DA387C"/>
    <w:rsid w:val="00E21300"/>
    <w:rsid w:val="00E45246"/>
    <w:rsid w:val="00E466C8"/>
    <w:rsid w:val="00E524B0"/>
    <w:rsid w:val="00E52F59"/>
    <w:rsid w:val="00E62CE4"/>
    <w:rsid w:val="00E630B1"/>
    <w:rsid w:val="00E9051E"/>
    <w:rsid w:val="00EA0B5E"/>
    <w:rsid w:val="00EB24A5"/>
    <w:rsid w:val="00EB3A20"/>
    <w:rsid w:val="00EB3A2F"/>
    <w:rsid w:val="00EB67C5"/>
    <w:rsid w:val="00EB76A1"/>
    <w:rsid w:val="00EC0F0F"/>
    <w:rsid w:val="00ED5BF1"/>
    <w:rsid w:val="00EE2D81"/>
    <w:rsid w:val="00F2446D"/>
    <w:rsid w:val="00F3405A"/>
    <w:rsid w:val="00F362D9"/>
    <w:rsid w:val="00F46DC9"/>
    <w:rsid w:val="00F57832"/>
    <w:rsid w:val="00F62E81"/>
    <w:rsid w:val="00F673DF"/>
    <w:rsid w:val="00F70D87"/>
    <w:rsid w:val="00F76D72"/>
    <w:rsid w:val="00F81A8A"/>
    <w:rsid w:val="00F83EA3"/>
    <w:rsid w:val="00F90A75"/>
    <w:rsid w:val="00FA64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4068C4-751A-41C2-8436-FB8E3EF1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1E"/>
    <w:rPr>
      <w:lang w:val="pt-PT"/>
    </w:rPr>
  </w:style>
  <w:style w:type="paragraph" w:styleId="Heading2">
    <w:name w:val="heading 2"/>
    <w:basedOn w:val="Normal"/>
    <w:link w:val="Heading2Char"/>
    <w:uiPriority w:val="9"/>
    <w:qFormat/>
    <w:rsid w:val="009A7BC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A7BC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A7BCA"/>
    <w:pPr>
      <w:spacing w:before="100" w:beforeAutospacing="1" w:after="100" w:afterAutospacing="1"/>
      <w:outlineLvl w:val="3"/>
    </w:pPr>
    <w:rPr>
      <w:rFonts w:ascii="Times" w:hAnsi="Times"/>
      <w:b/>
      <w:bCs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39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7BCA"/>
    <w:rPr>
      <w:rFonts w:ascii="Times" w:hAnsi="Times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7BCA"/>
    <w:rPr>
      <w:rFonts w:ascii="Times" w:hAnsi="Times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A7BCA"/>
    <w:rPr>
      <w:rFonts w:ascii="Times" w:hAnsi="Times"/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A7B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BC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BC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CA"/>
    <w:rPr>
      <w:rFonts w:ascii="Lucida Grande" w:hAnsi="Lucida Grande"/>
      <w:sz w:val="18"/>
      <w:szCs w:val="18"/>
      <w:lang w:val="pt-PT"/>
    </w:rPr>
  </w:style>
  <w:style w:type="paragraph" w:styleId="ListParagraph">
    <w:name w:val="List Paragraph"/>
    <w:basedOn w:val="Normal"/>
    <w:uiPriority w:val="34"/>
    <w:qFormat/>
    <w:rsid w:val="000D568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7BEC"/>
    <w:rPr>
      <w:i/>
      <w:iCs/>
    </w:rPr>
  </w:style>
  <w:style w:type="character" w:styleId="Strong">
    <w:name w:val="Strong"/>
    <w:basedOn w:val="DefaultParagraphFont"/>
    <w:uiPriority w:val="22"/>
    <w:qFormat/>
    <w:rsid w:val="006D1577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239D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cntexto">
    <w:name w:val="cn_texto"/>
    <w:basedOn w:val="DefaultParagraphFont"/>
    <w:rsid w:val="00B61858"/>
  </w:style>
  <w:style w:type="table" w:styleId="TableGrid">
    <w:name w:val="Table Grid"/>
    <w:basedOn w:val="TableNormal"/>
    <w:uiPriority w:val="59"/>
    <w:rsid w:val="00A97CEE"/>
    <w:pPr>
      <w:spacing w:after="0"/>
    </w:pPr>
    <w:rPr>
      <w:rFonts w:eastAsiaTheme="minorHAnsi"/>
      <w:sz w:val="22"/>
      <w:szCs w:val="22"/>
      <w:lang w:val="pt-PT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D9CD29-F53F-458A-9C51-52D95006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1567</Words>
  <Characters>8463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Nobre</dc:creator>
  <cp:keywords/>
  <dc:description/>
  <cp:lastModifiedBy>Ernesto Constantino</cp:lastModifiedBy>
  <cp:revision>85</cp:revision>
  <cp:lastPrinted>2011-03-29T19:00:00Z</cp:lastPrinted>
  <dcterms:created xsi:type="dcterms:W3CDTF">2011-03-28T22:36:00Z</dcterms:created>
  <dcterms:modified xsi:type="dcterms:W3CDTF">2017-09-23T11:42:00Z</dcterms:modified>
</cp:coreProperties>
</file>